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A738A" w14:textId="1D798D9D" w:rsidR="00A96F00" w:rsidRDefault="00AB57E1" w:rsidP="00A96F00">
      <w:pPr>
        <w:pStyle w:val="LGAItemNoHeading"/>
        <w:spacing w:before="240"/>
        <w:rPr>
          <w:rFonts w:ascii="Arial" w:hAnsi="Arial" w:cs="Arial"/>
          <w:sz w:val="28"/>
          <w:szCs w:val="28"/>
        </w:rPr>
      </w:pPr>
      <w:r>
        <w:rPr>
          <w:rFonts w:ascii="Arial" w:hAnsi="Arial" w:cs="Arial"/>
          <w:sz w:val="28"/>
          <w:szCs w:val="28"/>
        </w:rPr>
        <w:t>LGA Boards’ I</w:t>
      </w:r>
      <w:r w:rsidR="00A96F00">
        <w:rPr>
          <w:rFonts w:ascii="Arial" w:hAnsi="Arial" w:cs="Arial"/>
          <w:sz w:val="28"/>
          <w:szCs w:val="28"/>
        </w:rPr>
        <w:t xml:space="preserve">mprovement </w:t>
      </w:r>
      <w:r>
        <w:rPr>
          <w:rFonts w:ascii="Arial" w:hAnsi="Arial" w:cs="Arial"/>
          <w:sz w:val="28"/>
          <w:szCs w:val="28"/>
        </w:rPr>
        <w:t>A</w:t>
      </w:r>
      <w:bookmarkStart w:id="0" w:name="_GoBack"/>
      <w:bookmarkEnd w:id="0"/>
      <w:r w:rsidR="00A96F00">
        <w:rPr>
          <w:rFonts w:ascii="Arial" w:hAnsi="Arial" w:cs="Arial"/>
          <w:sz w:val="28"/>
          <w:szCs w:val="28"/>
        </w:rPr>
        <w:t xml:space="preserve">ctivity </w:t>
      </w:r>
    </w:p>
    <w:p w14:paraId="331C133F" w14:textId="77777777" w:rsidR="00A96F00" w:rsidRDefault="00A96F00" w:rsidP="00A96F00">
      <w:pPr>
        <w:pStyle w:val="MainText"/>
        <w:spacing w:line="240" w:lineRule="auto"/>
        <w:rPr>
          <w:rFonts w:ascii="Arial" w:hAnsi="Arial" w:cs="Arial"/>
          <w:b/>
          <w:szCs w:val="22"/>
        </w:rPr>
      </w:pPr>
      <w:r>
        <w:rPr>
          <w:rFonts w:ascii="Arial" w:hAnsi="Arial" w:cs="Arial"/>
          <w:b/>
          <w:szCs w:val="22"/>
        </w:rPr>
        <w:t>Purpose</w:t>
      </w:r>
    </w:p>
    <w:p w14:paraId="571B1CE5" w14:textId="77777777" w:rsidR="00A96F00" w:rsidRDefault="00A96F00" w:rsidP="00A96F00">
      <w:pPr>
        <w:pStyle w:val="MainText"/>
        <w:spacing w:line="240" w:lineRule="auto"/>
        <w:rPr>
          <w:rFonts w:ascii="Arial" w:hAnsi="Arial" w:cs="Arial"/>
          <w:b/>
          <w:szCs w:val="22"/>
        </w:rPr>
      </w:pPr>
    </w:p>
    <w:p w14:paraId="46306232" w14:textId="77777777" w:rsidR="00A96F00" w:rsidRDefault="00A96F00" w:rsidP="00A96F00">
      <w:pPr>
        <w:spacing w:line="280" w:lineRule="exact"/>
        <w:outlineLvl w:val="0"/>
        <w:rPr>
          <w:rFonts w:ascii="Arial" w:hAnsi="Arial" w:cs="Arial"/>
          <w:b/>
          <w:szCs w:val="22"/>
        </w:rPr>
      </w:pPr>
      <w:proofErr w:type="gramStart"/>
      <w:r>
        <w:rPr>
          <w:rFonts w:ascii="Arial" w:hAnsi="Arial" w:cs="Arial"/>
          <w:szCs w:val="22"/>
        </w:rPr>
        <w:t>To update the Board on improvement activity undertaken by the LGA Boards.</w:t>
      </w:r>
      <w:proofErr w:type="gramEnd"/>
    </w:p>
    <w:p w14:paraId="4933EC4F" w14:textId="77777777" w:rsidR="00A96F00" w:rsidRDefault="00A96F00" w:rsidP="00A96F00">
      <w:pPr>
        <w:pStyle w:val="MainText"/>
        <w:spacing w:line="240" w:lineRule="auto"/>
        <w:rPr>
          <w:rFonts w:ascii="Arial" w:hAnsi="Arial" w:cs="Arial"/>
          <w:szCs w:val="22"/>
        </w:rPr>
      </w:pPr>
    </w:p>
    <w:p w14:paraId="67FD6BDD" w14:textId="77777777" w:rsidR="00A96F00" w:rsidRDefault="00A96F00" w:rsidP="00A96F00">
      <w:pPr>
        <w:pStyle w:val="MainText"/>
        <w:spacing w:line="240" w:lineRule="auto"/>
        <w:rPr>
          <w:rFonts w:ascii="Arial" w:hAnsi="Arial" w:cs="Arial"/>
          <w:szCs w:val="22"/>
        </w:rPr>
      </w:pPr>
    </w:p>
    <w:p w14:paraId="001FDCF9" w14:textId="77777777" w:rsidR="00A96F00" w:rsidRDefault="00A96F00" w:rsidP="00A96F00">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4A0" w:firstRow="1" w:lastRow="0" w:firstColumn="1" w:lastColumn="0" w:noHBand="0" w:noVBand="1"/>
      </w:tblPr>
      <w:tblGrid>
        <w:gridCol w:w="9157"/>
      </w:tblGrid>
      <w:tr w:rsidR="00A96F00" w14:paraId="7E9906E0" w14:textId="77777777" w:rsidTr="00A96F00">
        <w:tc>
          <w:tcPr>
            <w:tcW w:w="9157" w:type="dxa"/>
            <w:tcBorders>
              <w:top w:val="single" w:sz="4" w:space="0" w:color="auto"/>
              <w:left w:val="single" w:sz="4" w:space="0" w:color="auto"/>
              <w:bottom w:val="single" w:sz="4" w:space="0" w:color="auto"/>
              <w:right w:val="single" w:sz="4" w:space="0" w:color="auto"/>
            </w:tcBorders>
          </w:tcPr>
          <w:p w14:paraId="616CEE35" w14:textId="77777777" w:rsidR="00A96F00" w:rsidRDefault="00A96F00">
            <w:pPr>
              <w:pStyle w:val="MainText"/>
              <w:spacing w:line="240" w:lineRule="auto"/>
              <w:rPr>
                <w:rFonts w:ascii="Arial" w:hAnsi="Arial" w:cs="Arial"/>
                <w:b/>
                <w:szCs w:val="22"/>
              </w:rPr>
            </w:pPr>
          </w:p>
          <w:p w14:paraId="2AFB5879" w14:textId="77777777" w:rsidR="00A96F00" w:rsidRDefault="00A96F00">
            <w:pPr>
              <w:pStyle w:val="MainText"/>
              <w:spacing w:line="240" w:lineRule="auto"/>
              <w:rPr>
                <w:rFonts w:ascii="Arial" w:hAnsi="Arial" w:cs="Arial"/>
                <w:b/>
                <w:szCs w:val="22"/>
              </w:rPr>
            </w:pPr>
            <w:r>
              <w:rPr>
                <w:rFonts w:ascii="Arial" w:hAnsi="Arial" w:cs="Arial"/>
                <w:b/>
                <w:szCs w:val="22"/>
              </w:rPr>
              <w:t>Recommendation:</w:t>
            </w:r>
          </w:p>
          <w:p w14:paraId="077DED6E" w14:textId="77777777" w:rsidR="00A96F00" w:rsidRDefault="00A96F00">
            <w:pPr>
              <w:pStyle w:val="MainText"/>
              <w:spacing w:line="240" w:lineRule="auto"/>
              <w:rPr>
                <w:rFonts w:ascii="Arial" w:hAnsi="Arial" w:cs="Arial"/>
                <w:szCs w:val="22"/>
              </w:rPr>
            </w:pPr>
          </w:p>
          <w:p w14:paraId="050A55C7" w14:textId="77777777" w:rsidR="00A96F00" w:rsidRDefault="00A96F00">
            <w:pPr>
              <w:spacing w:line="280" w:lineRule="exact"/>
              <w:rPr>
                <w:rFonts w:ascii="Arial" w:hAnsi="Arial" w:cs="Arial"/>
                <w:szCs w:val="22"/>
              </w:rPr>
            </w:pPr>
            <w:r>
              <w:rPr>
                <w:rFonts w:ascii="Arial" w:hAnsi="Arial" w:cs="Arial"/>
                <w:szCs w:val="22"/>
              </w:rPr>
              <w:t>Members are asked to note the update on improvement activity undertaken by LGA Boards.</w:t>
            </w:r>
          </w:p>
          <w:p w14:paraId="78896B56" w14:textId="77777777" w:rsidR="00A96F00" w:rsidRDefault="00A96F00">
            <w:pPr>
              <w:spacing w:line="280" w:lineRule="exact"/>
              <w:rPr>
                <w:rFonts w:ascii="Arial" w:hAnsi="Arial" w:cs="Arial"/>
                <w:szCs w:val="22"/>
              </w:rPr>
            </w:pPr>
          </w:p>
          <w:p w14:paraId="4AE7BD59" w14:textId="77777777" w:rsidR="00A96F00" w:rsidRDefault="00A96F00">
            <w:pPr>
              <w:pStyle w:val="MainText"/>
              <w:spacing w:line="240" w:lineRule="auto"/>
              <w:rPr>
                <w:rFonts w:ascii="Arial" w:hAnsi="Arial" w:cs="Arial"/>
                <w:b/>
                <w:szCs w:val="22"/>
              </w:rPr>
            </w:pPr>
            <w:r>
              <w:rPr>
                <w:rFonts w:ascii="Arial" w:hAnsi="Arial" w:cs="Arial"/>
                <w:b/>
                <w:szCs w:val="22"/>
              </w:rPr>
              <w:t>Action:</w:t>
            </w:r>
          </w:p>
          <w:p w14:paraId="3757E9F5" w14:textId="77777777" w:rsidR="00A96F00" w:rsidRDefault="00A96F00">
            <w:pPr>
              <w:pStyle w:val="MainText"/>
              <w:spacing w:line="240" w:lineRule="auto"/>
              <w:rPr>
                <w:rFonts w:ascii="Arial" w:hAnsi="Arial" w:cs="Arial"/>
                <w:b/>
                <w:szCs w:val="22"/>
              </w:rPr>
            </w:pPr>
          </w:p>
          <w:p w14:paraId="42B721B0" w14:textId="77777777" w:rsidR="00A96F00" w:rsidRDefault="00A96F00">
            <w:pPr>
              <w:pStyle w:val="MainText"/>
              <w:spacing w:line="240" w:lineRule="auto"/>
              <w:rPr>
                <w:rFonts w:ascii="Arial" w:hAnsi="Arial" w:cs="Arial"/>
                <w:szCs w:val="22"/>
              </w:rPr>
            </w:pPr>
            <w:r>
              <w:rPr>
                <w:rFonts w:ascii="Arial" w:hAnsi="Arial" w:cs="Arial"/>
                <w:szCs w:val="22"/>
              </w:rPr>
              <w:t>Officers to respond as necessary to any comments.</w:t>
            </w:r>
          </w:p>
          <w:p w14:paraId="069433EF" w14:textId="77777777" w:rsidR="00A96F00" w:rsidRDefault="00A96F00">
            <w:pPr>
              <w:pStyle w:val="MainText"/>
              <w:spacing w:line="240" w:lineRule="auto"/>
              <w:rPr>
                <w:rFonts w:ascii="Arial" w:hAnsi="Arial" w:cs="Arial"/>
                <w:b/>
                <w:szCs w:val="22"/>
              </w:rPr>
            </w:pPr>
          </w:p>
        </w:tc>
      </w:tr>
    </w:tbl>
    <w:p w14:paraId="4FA9C246" w14:textId="77777777" w:rsidR="00A96F00" w:rsidRDefault="00A96F00" w:rsidP="00A96F00">
      <w:pPr>
        <w:pStyle w:val="MainText"/>
        <w:spacing w:line="240" w:lineRule="auto"/>
        <w:rPr>
          <w:rFonts w:ascii="Arial" w:hAnsi="Arial" w:cs="Arial"/>
          <w:szCs w:val="22"/>
        </w:rPr>
      </w:pPr>
    </w:p>
    <w:p w14:paraId="3E8EDDDB" w14:textId="77777777" w:rsidR="00A96F00" w:rsidRDefault="00A96F00" w:rsidP="00A96F00">
      <w:pPr>
        <w:pStyle w:val="MainText"/>
        <w:spacing w:line="240" w:lineRule="auto"/>
        <w:rPr>
          <w:rFonts w:ascii="Arial" w:hAnsi="Arial" w:cs="Arial"/>
          <w:szCs w:val="22"/>
        </w:rPr>
      </w:pPr>
    </w:p>
    <w:p w14:paraId="09E20004" w14:textId="77777777" w:rsidR="00A96F00" w:rsidRDefault="00A96F00" w:rsidP="00A96F00">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A96F00" w14:paraId="45CD4105" w14:textId="77777777" w:rsidTr="00A96F00">
        <w:tc>
          <w:tcPr>
            <w:tcW w:w="2802" w:type="dxa"/>
            <w:hideMark/>
          </w:tcPr>
          <w:p w14:paraId="3E274AAE" w14:textId="77777777" w:rsidR="00A96F00" w:rsidRDefault="00A96F00">
            <w:pPr>
              <w:pStyle w:val="MainText"/>
              <w:spacing w:before="120" w:line="240" w:lineRule="auto"/>
              <w:rPr>
                <w:rFonts w:ascii="Arial" w:hAnsi="Arial" w:cs="Arial"/>
                <w:szCs w:val="22"/>
              </w:rPr>
            </w:pPr>
            <w:r>
              <w:rPr>
                <w:rFonts w:ascii="Arial" w:hAnsi="Arial" w:cs="Arial"/>
                <w:b/>
                <w:szCs w:val="22"/>
              </w:rPr>
              <w:t>Contact officer:</w:t>
            </w:r>
            <w:r>
              <w:rPr>
                <w:rFonts w:ascii="Arial" w:hAnsi="Arial" w:cs="Arial"/>
                <w:szCs w:val="22"/>
              </w:rPr>
              <w:t xml:space="preserve"> </w:t>
            </w:r>
          </w:p>
        </w:tc>
        <w:tc>
          <w:tcPr>
            <w:tcW w:w="6378" w:type="dxa"/>
            <w:hideMark/>
          </w:tcPr>
          <w:p w14:paraId="0468DC04" w14:textId="77777777" w:rsidR="00A96F00" w:rsidRDefault="00A96F00">
            <w:pPr>
              <w:pStyle w:val="MainText"/>
              <w:spacing w:before="120" w:line="240" w:lineRule="auto"/>
              <w:rPr>
                <w:rFonts w:ascii="Arial" w:hAnsi="Arial" w:cs="Arial"/>
                <w:szCs w:val="22"/>
              </w:rPr>
            </w:pPr>
            <w:r>
              <w:rPr>
                <w:rFonts w:ascii="Arial" w:hAnsi="Arial" w:cs="Arial"/>
                <w:szCs w:val="22"/>
              </w:rPr>
              <w:t>Nick Easton</w:t>
            </w:r>
          </w:p>
        </w:tc>
      </w:tr>
      <w:tr w:rsidR="00A96F00" w14:paraId="00051E3A" w14:textId="77777777" w:rsidTr="00A96F00">
        <w:tc>
          <w:tcPr>
            <w:tcW w:w="2802" w:type="dxa"/>
            <w:hideMark/>
          </w:tcPr>
          <w:p w14:paraId="6E44462A" w14:textId="77777777" w:rsidR="00A96F00" w:rsidRDefault="00A96F00">
            <w:pPr>
              <w:pStyle w:val="MainText"/>
              <w:spacing w:before="120" w:line="240" w:lineRule="auto"/>
              <w:rPr>
                <w:rFonts w:ascii="Arial" w:hAnsi="Arial" w:cs="Arial"/>
                <w:b/>
                <w:szCs w:val="22"/>
              </w:rPr>
            </w:pPr>
            <w:r>
              <w:rPr>
                <w:rFonts w:ascii="Arial" w:hAnsi="Arial" w:cs="Arial"/>
                <w:b/>
                <w:szCs w:val="22"/>
              </w:rPr>
              <w:t>Position:</w:t>
            </w:r>
          </w:p>
        </w:tc>
        <w:tc>
          <w:tcPr>
            <w:tcW w:w="6378" w:type="dxa"/>
            <w:hideMark/>
          </w:tcPr>
          <w:p w14:paraId="4C44A1EF" w14:textId="77777777" w:rsidR="00A96F00" w:rsidRDefault="00A96F00">
            <w:pPr>
              <w:pStyle w:val="MainText"/>
              <w:spacing w:before="120" w:line="240" w:lineRule="auto"/>
              <w:rPr>
                <w:rFonts w:ascii="Arial" w:hAnsi="Arial" w:cs="Arial"/>
                <w:szCs w:val="22"/>
              </w:rPr>
            </w:pPr>
            <w:r>
              <w:rPr>
                <w:rFonts w:ascii="Arial" w:hAnsi="Arial" w:cs="Arial"/>
                <w:szCs w:val="22"/>
              </w:rPr>
              <w:t xml:space="preserve">Improvement Co-ordination Manager </w:t>
            </w:r>
          </w:p>
        </w:tc>
      </w:tr>
      <w:tr w:rsidR="00A96F00" w14:paraId="66D2663B" w14:textId="77777777" w:rsidTr="00A96F00">
        <w:tc>
          <w:tcPr>
            <w:tcW w:w="2802" w:type="dxa"/>
            <w:hideMark/>
          </w:tcPr>
          <w:p w14:paraId="5F6546B9" w14:textId="77777777" w:rsidR="00A96F00" w:rsidRDefault="00A96F00">
            <w:pPr>
              <w:pStyle w:val="MainText"/>
              <w:spacing w:before="120" w:line="240" w:lineRule="auto"/>
              <w:rPr>
                <w:rFonts w:ascii="Arial" w:hAnsi="Arial" w:cs="Arial"/>
                <w:b/>
                <w:szCs w:val="22"/>
              </w:rPr>
            </w:pPr>
            <w:r>
              <w:rPr>
                <w:rFonts w:ascii="Arial" w:hAnsi="Arial" w:cs="Arial"/>
                <w:b/>
                <w:szCs w:val="22"/>
              </w:rPr>
              <w:t>Phone no:</w:t>
            </w:r>
          </w:p>
        </w:tc>
        <w:tc>
          <w:tcPr>
            <w:tcW w:w="6378" w:type="dxa"/>
            <w:hideMark/>
          </w:tcPr>
          <w:p w14:paraId="4B571521" w14:textId="77777777" w:rsidR="00A96F00" w:rsidRDefault="00A96F00">
            <w:pPr>
              <w:pStyle w:val="MainText"/>
              <w:spacing w:before="120" w:line="240" w:lineRule="auto"/>
              <w:rPr>
                <w:rFonts w:ascii="Arial" w:hAnsi="Arial" w:cs="Arial"/>
                <w:szCs w:val="22"/>
              </w:rPr>
            </w:pPr>
            <w:r>
              <w:rPr>
                <w:rFonts w:ascii="Arial" w:hAnsi="Arial" w:cs="Arial"/>
                <w:szCs w:val="22"/>
              </w:rPr>
              <w:t>020 7664 3278</w:t>
            </w:r>
          </w:p>
        </w:tc>
      </w:tr>
      <w:tr w:rsidR="00A96F00" w14:paraId="3DCF69E6" w14:textId="77777777" w:rsidTr="00A96F00">
        <w:trPr>
          <w:trHeight w:val="507"/>
        </w:trPr>
        <w:tc>
          <w:tcPr>
            <w:tcW w:w="2802" w:type="dxa"/>
            <w:hideMark/>
          </w:tcPr>
          <w:p w14:paraId="30A8DE12" w14:textId="77777777" w:rsidR="00A96F00" w:rsidRDefault="00A96F00">
            <w:pPr>
              <w:pStyle w:val="MainText"/>
              <w:spacing w:before="120" w:line="240" w:lineRule="auto"/>
              <w:rPr>
                <w:rFonts w:ascii="Arial" w:hAnsi="Arial" w:cs="Arial"/>
                <w:b/>
                <w:szCs w:val="22"/>
              </w:rPr>
            </w:pPr>
            <w:r>
              <w:rPr>
                <w:rFonts w:ascii="Arial" w:hAnsi="Arial" w:cs="Arial"/>
                <w:b/>
                <w:szCs w:val="22"/>
              </w:rPr>
              <w:t>E-mail:</w:t>
            </w:r>
          </w:p>
        </w:tc>
        <w:tc>
          <w:tcPr>
            <w:tcW w:w="6378" w:type="dxa"/>
            <w:hideMark/>
          </w:tcPr>
          <w:p w14:paraId="595C1CF3" w14:textId="77777777" w:rsidR="00A96F00" w:rsidRDefault="00AB57E1">
            <w:pPr>
              <w:pStyle w:val="MainText"/>
              <w:spacing w:before="120" w:line="240" w:lineRule="auto"/>
              <w:rPr>
                <w:rFonts w:ascii="Arial" w:hAnsi="Arial" w:cs="Arial"/>
                <w:szCs w:val="22"/>
              </w:rPr>
            </w:pPr>
            <w:hyperlink r:id="rId11" w:history="1">
              <w:r w:rsidR="00A96F00">
                <w:rPr>
                  <w:rStyle w:val="Hyperlink"/>
                  <w:rFonts w:ascii="Arial" w:hAnsi="Arial" w:cs="Arial"/>
                  <w:szCs w:val="22"/>
                </w:rPr>
                <w:t>nick.easton@local.gov.uk</w:t>
              </w:r>
            </w:hyperlink>
            <w:r w:rsidR="00A96F00">
              <w:rPr>
                <w:rFonts w:ascii="Arial" w:hAnsi="Arial" w:cs="Arial"/>
                <w:szCs w:val="22"/>
              </w:rPr>
              <w:t xml:space="preserve"> </w:t>
            </w:r>
          </w:p>
        </w:tc>
      </w:tr>
    </w:tbl>
    <w:p w14:paraId="591E6B4E" w14:textId="77777777" w:rsidR="00A96F00" w:rsidRDefault="00A96F00" w:rsidP="00A96F00">
      <w:pPr>
        <w:rPr>
          <w:rFonts w:ascii="Arial" w:hAnsi="Arial" w:cs="Arial"/>
          <w:szCs w:val="22"/>
        </w:rPr>
      </w:pPr>
      <w:r>
        <w:rPr>
          <w:rFonts w:ascii="Arial" w:hAnsi="Arial" w:cs="Arial"/>
          <w:szCs w:val="22"/>
        </w:rPr>
        <w:br w:type="page"/>
      </w:r>
    </w:p>
    <w:p w14:paraId="7F076580" w14:textId="197D1FA0" w:rsidR="00A96F00" w:rsidRDefault="00A96F00" w:rsidP="00A96F00">
      <w:pPr>
        <w:spacing w:before="720" w:after="240" w:line="280" w:lineRule="exact"/>
        <w:rPr>
          <w:rFonts w:ascii="Arial" w:hAnsi="Arial" w:cs="Arial"/>
          <w:b/>
          <w:sz w:val="28"/>
          <w:szCs w:val="28"/>
        </w:rPr>
      </w:pPr>
      <w:r>
        <w:rPr>
          <w:rFonts w:ascii="Arial" w:hAnsi="Arial" w:cs="Arial"/>
          <w:b/>
          <w:sz w:val="28"/>
          <w:szCs w:val="28"/>
        </w:rPr>
        <w:lastRenderedPageBreak/>
        <w:t>LGA Boards’ Improvement Activity</w:t>
      </w:r>
    </w:p>
    <w:p w14:paraId="59CDDB5B" w14:textId="77777777" w:rsidR="00A96F00" w:rsidRDefault="00A96F00" w:rsidP="00A96F00">
      <w:pPr>
        <w:spacing w:after="200" w:line="276" w:lineRule="auto"/>
        <w:rPr>
          <w:rFonts w:ascii="Arial" w:hAnsi="Arial" w:cs="Arial"/>
          <w:b/>
          <w:bCs/>
        </w:rPr>
      </w:pPr>
    </w:p>
    <w:p w14:paraId="496515A3" w14:textId="77777777" w:rsidR="00A96F00" w:rsidRDefault="00A96F00" w:rsidP="00A96F00">
      <w:pPr>
        <w:spacing w:after="200" w:line="276" w:lineRule="auto"/>
        <w:rPr>
          <w:rFonts w:ascii="Arial" w:hAnsi="Arial" w:cs="Arial"/>
          <w:b/>
          <w:bCs/>
        </w:rPr>
      </w:pPr>
      <w:r>
        <w:rPr>
          <w:rFonts w:ascii="Arial" w:hAnsi="Arial" w:cs="Arial"/>
          <w:b/>
          <w:bCs/>
        </w:rPr>
        <w:t>Background</w:t>
      </w:r>
    </w:p>
    <w:p w14:paraId="45FBF76A" w14:textId="77777777" w:rsidR="00A96F00" w:rsidRDefault="00A96F00" w:rsidP="00A96F00">
      <w:pPr>
        <w:numPr>
          <w:ilvl w:val="0"/>
          <w:numId w:val="44"/>
        </w:numPr>
        <w:rPr>
          <w:rFonts w:ascii="Arial" w:hAnsi="Arial" w:cs="Arial"/>
          <w:szCs w:val="22"/>
        </w:rPr>
      </w:pPr>
      <w:r>
        <w:rPr>
          <w:rFonts w:ascii="Arial" w:hAnsi="Arial" w:cs="Arial"/>
          <w:szCs w:val="22"/>
        </w:rPr>
        <w:t>Members have agreed that it is important for the Improvement and Innovation Board to retain a strategic or “overarching” perspective on the improvement activity currently undertaken across LGA Boards. This will help ensure consistency with the key principles underpinning the approach to sector-led improvement and help avoid any potential duplication.</w:t>
      </w:r>
    </w:p>
    <w:p w14:paraId="6E4F783E" w14:textId="77777777" w:rsidR="00A96F00" w:rsidRDefault="00A96F00" w:rsidP="00A96F00">
      <w:pPr>
        <w:rPr>
          <w:rFonts w:ascii="Arial" w:hAnsi="Arial" w:cs="Arial"/>
          <w:szCs w:val="22"/>
        </w:rPr>
      </w:pPr>
    </w:p>
    <w:p w14:paraId="79C4E173" w14:textId="77777777" w:rsidR="00A96F00" w:rsidRDefault="00A96F00" w:rsidP="00A96F00">
      <w:pPr>
        <w:numPr>
          <w:ilvl w:val="0"/>
          <w:numId w:val="44"/>
        </w:numPr>
        <w:rPr>
          <w:rFonts w:ascii="Arial" w:hAnsi="Arial" w:cs="Arial"/>
          <w:szCs w:val="22"/>
        </w:rPr>
      </w:pPr>
      <w:r>
        <w:rPr>
          <w:rFonts w:ascii="Arial" w:hAnsi="Arial" w:cs="Arial"/>
          <w:szCs w:val="22"/>
        </w:rPr>
        <w:t>In order to achieve this, the Board agreed that:</w:t>
      </w:r>
    </w:p>
    <w:p w14:paraId="1109ED72" w14:textId="77777777" w:rsidR="00A96F00" w:rsidRDefault="00A96F00" w:rsidP="00A96F00">
      <w:pPr>
        <w:rPr>
          <w:rFonts w:ascii="Arial" w:hAnsi="Arial" w:cs="Arial"/>
          <w:szCs w:val="22"/>
        </w:rPr>
      </w:pPr>
    </w:p>
    <w:p w14:paraId="44E6DAD9" w14:textId="77777777" w:rsidR="00A96F00" w:rsidRDefault="00A96F00" w:rsidP="00A96F00">
      <w:pPr>
        <w:numPr>
          <w:ilvl w:val="1"/>
          <w:numId w:val="44"/>
        </w:numPr>
        <w:rPr>
          <w:rFonts w:ascii="Arial" w:hAnsi="Arial" w:cs="Arial"/>
          <w:szCs w:val="22"/>
        </w:rPr>
      </w:pPr>
      <w:r>
        <w:rPr>
          <w:rFonts w:ascii="Arial" w:hAnsi="Arial" w:cs="Arial"/>
          <w:szCs w:val="22"/>
        </w:rPr>
        <w:t>officers be asked to coordinate the flow of business through the Boards so that the Improvement and Innovation Board can be invited to express strategic views about any significant improvement issues put before other Boards</w:t>
      </w:r>
    </w:p>
    <w:p w14:paraId="676685A8" w14:textId="77777777" w:rsidR="00A96F00" w:rsidRDefault="00A96F00" w:rsidP="00A96F00">
      <w:pPr>
        <w:numPr>
          <w:ilvl w:val="1"/>
          <w:numId w:val="44"/>
        </w:numPr>
        <w:rPr>
          <w:rFonts w:ascii="Arial" w:hAnsi="Arial" w:cs="Arial"/>
          <w:szCs w:val="22"/>
        </w:rPr>
      </w:pPr>
      <w:r>
        <w:rPr>
          <w:rFonts w:ascii="Arial" w:hAnsi="Arial" w:cs="Arial"/>
          <w:szCs w:val="22"/>
        </w:rPr>
        <w:t>during the year the Improvement and Innovation Board receives suitably timed progress reports on the major improvement programmes</w:t>
      </w:r>
    </w:p>
    <w:p w14:paraId="63225B2A" w14:textId="77777777" w:rsidR="00A96F00" w:rsidRDefault="00A96F00" w:rsidP="00A96F00">
      <w:pPr>
        <w:numPr>
          <w:ilvl w:val="1"/>
          <w:numId w:val="44"/>
        </w:numPr>
        <w:contextualSpacing/>
        <w:rPr>
          <w:rFonts w:ascii="Arial" w:hAnsi="Arial" w:cs="Arial"/>
          <w:szCs w:val="22"/>
        </w:rPr>
      </w:pPr>
      <w:proofErr w:type="gramStart"/>
      <w:r>
        <w:rPr>
          <w:rFonts w:ascii="Arial" w:hAnsi="Arial" w:cs="Arial"/>
          <w:szCs w:val="22"/>
        </w:rPr>
        <w:t>as</w:t>
      </w:r>
      <w:proofErr w:type="gramEnd"/>
      <w:r>
        <w:rPr>
          <w:rFonts w:ascii="Arial" w:hAnsi="Arial" w:cs="Arial"/>
          <w:szCs w:val="22"/>
        </w:rPr>
        <w:t xml:space="preserve"> far as possible, the Improvement and Innovation Board meets towards the end of each quarterly cycle of meetings so it can consider any significant issues put before other Boards and then report back to Boards at their next meeting.</w:t>
      </w:r>
    </w:p>
    <w:p w14:paraId="381051FE" w14:textId="77777777" w:rsidR="00A96F00" w:rsidRDefault="00A96F00" w:rsidP="00A96F00">
      <w:pPr>
        <w:ind w:left="360"/>
        <w:rPr>
          <w:rFonts w:ascii="Arial" w:hAnsi="Arial" w:cs="Arial"/>
          <w:szCs w:val="22"/>
        </w:rPr>
      </w:pPr>
    </w:p>
    <w:p w14:paraId="65266127" w14:textId="77777777" w:rsidR="00A96F00" w:rsidRDefault="00A96F00" w:rsidP="00A96F00">
      <w:pPr>
        <w:numPr>
          <w:ilvl w:val="0"/>
          <w:numId w:val="44"/>
        </w:numPr>
        <w:contextualSpacing/>
        <w:rPr>
          <w:rFonts w:ascii="Arial" w:hAnsi="Arial" w:cs="Arial"/>
          <w:szCs w:val="22"/>
        </w:rPr>
      </w:pPr>
      <w:r>
        <w:rPr>
          <w:rFonts w:ascii="Arial" w:hAnsi="Arial" w:cs="Arial"/>
          <w:szCs w:val="22"/>
        </w:rPr>
        <w:t>A full report describing the improvement activity and support provided through LGA Boards was submitted to the Improvement and Innovation Board in October 2014.</w:t>
      </w:r>
    </w:p>
    <w:p w14:paraId="0C69F3E1" w14:textId="77777777" w:rsidR="00A96F00" w:rsidRDefault="00A96F00" w:rsidP="00A96F00">
      <w:pPr>
        <w:rPr>
          <w:rFonts w:ascii="Arial" w:hAnsi="Arial" w:cs="Arial"/>
          <w:szCs w:val="22"/>
        </w:rPr>
      </w:pPr>
    </w:p>
    <w:p w14:paraId="57BDC8FE" w14:textId="77777777" w:rsidR="00A96F00" w:rsidRDefault="00A96F00" w:rsidP="00A96F00">
      <w:pPr>
        <w:numPr>
          <w:ilvl w:val="0"/>
          <w:numId w:val="44"/>
        </w:numPr>
        <w:contextualSpacing/>
        <w:rPr>
          <w:rFonts w:ascii="Arial" w:hAnsi="Arial" w:cs="Arial"/>
          <w:szCs w:val="22"/>
        </w:rPr>
      </w:pPr>
      <w:r>
        <w:rPr>
          <w:rFonts w:ascii="Arial" w:hAnsi="Arial" w:cs="Arial"/>
          <w:szCs w:val="22"/>
        </w:rPr>
        <w:t>At the last meeting in January 2015 the Board provided strategic input to the on-going work of the Planning Advisory Service and views on the development of the integrated Care and Health Improvement Programme for 2015/16.</w:t>
      </w:r>
    </w:p>
    <w:p w14:paraId="26D49257" w14:textId="77777777" w:rsidR="00A96F00" w:rsidRDefault="00A96F00" w:rsidP="00A96F00">
      <w:pPr>
        <w:ind w:left="720"/>
        <w:contextualSpacing/>
        <w:rPr>
          <w:rFonts w:ascii="Arial" w:hAnsi="Arial" w:cs="Arial"/>
          <w:szCs w:val="22"/>
        </w:rPr>
      </w:pPr>
    </w:p>
    <w:p w14:paraId="43FED3D2" w14:textId="77777777" w:rsidR="00A96F00" w:rsidRDefault="00A96F00" w:rsidP="00A96F00">
      <w:pPr>
        <w:numPr>
          <w:ilvl w:val="0"/>
          <w:numId w:val="44"/>
        </w:numPr>
        <w:contextualSpacing/>
        <w:rPr>
          <w:rFonts w:ascii="Arial" w:hAnsi="Arial" w:cs="Arial"/>
          <w:szCs w:val="22"/>
        </w:rPr>
      </w:pPr>
      <w:r>
        <w:rPr>
          <w:rFonts w:ascii="Arial" w:hAnsi="Arial" w:cs="Arial"/>
          <w:szCs w:val="22"/>
        </w:rPr>
        <w:t>A short update on the improvement activity undertaken by other Boards since the last meeting is</w:t>
      </w:r>
      <w:r>
        <w:rPr>
          <w:rFonts w:ascii="Arial" w:hAnsi="Arial" w:cs="Arial"/>
          <w:b/>
          <w:szCs w:val="22"/>
        </w:rPr>
        <w:t xml:space="preserve"> attached.</w:t>
      </w:r>
      <w:r>
        <w:rPr>
          <w:rFonts w:ascii="Arial" w:hAnsi="Arial" w:cs="Arial"/>
          <w:szCs w:val="22"/>
        </w:rPr>
        <w:t xml:space="preserve"> In terms of consistency with, and implications for, our approach to sector-led improvement, Members may wish to note Ofsted’s developing improvement activity and the proposals being developed by our Children and Young People Board, Solace and the Association of Directors of Children's Services for a new approach to inspection in children’s services.</w:t>
      </w:r>
    </w:p>
    <w:p w14:paraId="2210EC51" w14:textId="77777777" w:rsidR="00A96F00" w:rsidRDefault="00A96F00" w:rsidP="00A96F00">
      <w:pPr>
        <w:ind w:left="792"/>
        <w:contextualSpacing/>
        <w:rPr>
          <w:rFonts w:ascii="Arial" w:hAnsi="Arial" w:cs="Arial"/>
          <w:szCs w:val="22"/>
        </w:rPr>
      </w:pPr>
    </w:p>
    <w:p w14:paraId="7E46AEC5" w14:textId="77777777" w:rsidR="00A96F00" w:rsidRDefault="00A96F00" w:rsidP="00A96F00">
      <w:pPr>
        <w:rPr>
          <w:rFonts w:ascii="Arial" w:hAnsi="Arial" w:cs="Arial"/>
          <w:b/>
          <w:szCs w:val="22"/>
        </w:rPr>
      </w:pPr>
      <w:r>
        <w:rPr>
          <w:rFonts w:ascii="Arial" w:hAnsi="Arial" w:cs="Arial"/>
          <w:b/>
          <w:szCs w:val="22"/>
        </w:rPr>
        <w:t>Next steps</w:t>
      </w:r>
    </w:p>
    <w:p w14:paraId="78ABC97A" w14:textId="77777777" w:rsidR="00A96F00" w:rsidRDefault="00A96F00" w:rsidP="00A96F00">
      <w:pPr>
        <w:ind w:left="360"/>
        <w:rPr>
          <w:rFonts w:ascii="Arial" w:hAnsi="Arial" w:cs="Arial"/>
          <w:szCs w:val="22"/>
        </w:rPr>
      </w:pPr>
    </w:p>
    <w:p w14:paraId="715D4E92" w14:textId="77777777" w:rsidR="00A96F00" w:rsidRDefault="00A96F00" w:rsidP="00A96F00">
      <w:pPr>
        <w:numPr>
          <w:ilvl w:val="0"/>
          <w:numId w:val="44"/>
        </w:numPr>
        <w:contextualSpacing/>
        <w:rPr>
          <w:rFonts w:ascii="Arial" w:hAnsi="Arial" w:cs="Arial"/>
          <w:szCs w:val="22"/>
        </w:rPr>
      </w:pPr>
      <w:r>
        <w:rPr>
          <w:rFonts w:ascii="Arial" w:hAnsi="Arial" w:cs="Arial"/>
          <w:szCs w:val="22"/>
        </w:rPr>
        <w:t>Subject to Members’ views, officers will continue to update the Board on the improvement activities across all LGA Boards.</w:t>
      </w:r>
    </w:p>
    <w:p w14:paraId="239C1D9E" w14:textId="77777777" w:rsidR="00A96F00" w:rsidRDefault="00A96F00" w:rsidP="00A96F00">
      <w:pPr>
        <w:rPr>
          <w:rFonts w:ascii="Arial" w:hAnsi="Arial" w:cs="Arial"/>
          <w:szCs w:val="22"/>
        </w:rPr>
      </w:pPr>
    </w:p>
    <w:p w14:paraId="37290380" w14:textId="77777777" w:rsidR="00A96F00" w:rsidRDefault="00A96F00" w:rsidP="00A96F00">
      <w:pPr>
        <w:rPr>
          <w:rFonts w:ascii="Arial" w:hAnsi="Arial" w:cs="Arial"/>
          <w:b/>
          <w:szCs w:val="22"/>
        </w:rPr>
      </w:pPr>
      <w:r>
        <w:rPr>
          <w:rFonts w:ascii="Arial" w:hAnsi="Arial" w:cs="Arial"/>
          <w:b/>
          <w:szCs w:val="22"/>
        </w:rPr>
        <w:t>Financial implications</w:t>
      </w:r>
    </w:p>
    <w:p w14:paraId="3B781BD1" w14:textId="77777777" w:rsidR="00A96F00" w:rsidRDefault="00A96F00" w:rsidP="00A96F00">
      <w:pPr>
        <w:rPr>
          <w:rFonts w:ascii="Arial" w:hAnsi="Arial" w:cs="Arial"/>
          <w:szCs w:val="22"/>
        </w:rPr>
      </w:pPr>
    </w:p>
    <w:p w14:paraId="09D0045C" w14:textId="77777777" w:rsidR="00A96F00" w:rsidRDefault="00A96F00" w:rsidP="00A96F00">
      <w:pPr>
        <w:numPr>
          <w:ilvl w:val="0"/>
          <w:numId w:val="44"/>
        </w:numPr>
        <w:contextualSpacing/>
        <w:rPr>
          <w:rFonts w:ascii="Arial" w:hAnsi="Arial" w:cs="Arial"/>
        </w:rPr>
      </w:pPr>
      <w:r>
        <w:rPr>
          <w:rFonts w:ascii="Arial" w:hAnsi="Arial" w:cs="Arial"/>
          <w:szCs w:val="22"/>
        </w:rPr>
        <w:t>There are no additional financial implications arising from this report.</w:t>
      </w:r>
    </w:p>
    <w:p w14:paraId="0C43F253" w14:textId="77777777" w:rsidR="00A96F00" w:rsidRDefault="00A96F00" w:rsidP="00A96F00">
      <w:pPr>
        <w:pStyle w:val="MainText"/>
        <w:spacing w:line="240" w:lineRule="auto"/>
        <w:rPr>
          <w:rFonts w:ascii="Arial" w:hAnsi="Arial" w:cs="Arial"/>
          <w:szCs w:val="22"/>
        </w:rPr>
      </w:pPr>
    </w:p>
    <w:p w14:paraId="7B8D8B9E" w14:textId="77777777" w:rsidR="006B2B80" w:rsidRDefault="006B2B80" w:rsidP="006B2B80">
      <w:pPr>
        <w:pStyle w:val="MainText"/>
        <w:spacing w:line="240" w:lineRule="auto"/>
        <w:rPr>
          <w:rFonts w:ascii="Arial" w:hAnsi="Arial" w:cs="Arial"/>
          <w:szCs w:val="22"/>
        </w:rPr>
      </w:pPr>
    </w:p>
    <w:p w14:paraId="003236F2" w14:textId="77777777" w:rsidR="006B2B80" w:rsidRDefault="006B2B80" w:rsidP="006B2B80">
      <w:pPr>
        <w:pStyle w:val="MainText"/>
        <w:rPr>
          <w:rFonts w:ascii="Arial" w:eastAsiaTheme="minorHAnsi" w:hAnsi="Arial" w:cs="Arial"/>
          <w:b/>
          <w:szCs w:val="22"/>
          <w:u w:val="single"/>
          <w:lang w:eastAsia="en-US"/>
        </w:rPr>
      </w:pPr>
    </w:p>
    <w:p w14:paraId="3BBCC706" w14:textId="3E462531" w:rsidR="007A160F" w:rsidRPr="00A54C7A" w:rsidRDefault="007A160F" w:rsidP="007A160F">
      <w:pPr>
        <w:pStyle w:val="LGAItemNoHeading"/>
        <w:tabs>
          <w:tab w:val="left" w:pos="3675"/>
        </w:tabs>
        <w:spacing w:before="720"/>
        <w:rPr>
          <w:rFonts w:ascii="Arial" w:hAnsi="Arial" w:cs="Arial"/>
          <w:sz w:val="28"/>
          <w:szCs w:val="28"/>
        </w:rPr>
      </w:pPr>
      <w:r>
        <w:rPr>
          <w:rFonts w:ascii="Arial" w:hAnsi="Arial" w:cs="Arial"/>
          <w:sz w:val="28"/>
          <w:szCs w:val="28"/>
        </w:rPr>
        <w:t xml:space="preserve">LGA Board’s </w:t>
      </w:r>
      <w:r w:rsidR="00301094">
        <w:rPr>
          <w:rFonts w:ascii="Arial" w:hAnsi="Arial" w:cs="Arial"/>
          <w:sz w:val="28"/>
          <w:szCs w:val="28"/>
        </w:rPr>
        <w:t>I</w:t>
      </w:r>
      <w:r>
        <w:rPr>
          <w:rFonts w:ascii="Arial" w:hAnsi="Arial" w:cs="Arial"/>
          <w:sz w:val="28"/>
          <w:szCs w:val="28"/>
        </w:rPr>
        <w:t xml:space="preserve">mprovement </w:t>
      </w:r>
      <w:r w:rsidR="00301094">
        <w:rPr>
          <w:rFonts w:ascii="Arial" w:hAnsi="Arial" w:cs="Arial"/>
          <w:sz w:val="28"/>
          <w:szCs w:val="28"/>
        </w:rPr>
        <w:t>A</w:t>
      </w:r>
      <w:r>
        <w:rPr>
          <w:rFonts w:ascii="Arial" w:hAnsi="Arial" w:cs="Arial"/>
          <w:sz w:val="28"/>
          <w:szCs w:val="28"/>
        </w:rPr>
        <w:t>ctivity</w:t>
      </w:r>
    </w:p>
    <w:p w14:paraId="542C0C4B" w14:textId="77777777" w:rsidR="007A160F" w:rsidRDefault="007A160F" w:rsidP="007A160F">
      <w:pPr>
        <w:spacing w:after="200" w:line="276" w:lineRule="auto"/>
        <w:rPr>
          <w:rFonts w:ascii="Arial" w:eastAsia="Calibri" w:hAnsi="Arial" w:cs="Arial"/>
          <w:b/>
          <w:szCs w:val="22"/>
          <w:u w:val="single"/>
          <w:lang w:eastAsia="en-US"/>
        </w:rPr>
      </w:pPr>
      <w:r w:rsidRPr="00786A88">
        <w:rPr>
          <w:rFonts w:ascii="Arial" w:eastAsia="Calibri" w:hAnsi="Arial" w:cs="Arial"/>
          <w:b/>
          <w:szCs w:val="22"/>
          <w:u w:val="single"/>
          <w:lang w:eastAsia="en-US"/>
        </w:rPr>
        <w:t>Children and Young People Board</w:t>
      </w:r>
    </w:p>
    <w:p w14:paraId="14F3ECF2" w14:textId="102E7E15" w:rsidR="007A160F" w:rsidRPr="003B0FC2" w:rsidRDefault="007A160F" w:rsidP="007A160F">
      <w:pPr>
        <w:pStyle w:val="NoSpacing"/>
        <w:rPr>
          <w:rFonts w:ascii="Arial" w:hAnsi="Arial" w:cs="Arial"/>
          <w:b/>
        </w:rPr>
      </w:pPr>
      <w:r w:rsidRPr="003B0FC2">
        <w:rPr>
          <w:rFonts w:ascii="Arial" w:hAnsi="Arial" w:cs="Arial"/>
          <w:b/>
        </w:rPr>
        <w:t xml:space="preserve">Ofsted’s </w:t>
      </w:r>
      <w:r w:rsidR="009A3470">
        <w:rPr>
          <w:rFonts w:ascii="Arial" w:hAnsi="Arial" w:cs="Arial"/>
          <w:b/>
        </w:rPr>
        <w:t>i</w:t>
      </w:r>
      <w:r w:rsidRPr="003B0FC2">
        <w:rPr>
          <w:rFonts w:ascii="Arial" w:hAnsi="Arial" w:cs="Arial"/>
          <w:b/>
        </w:rPr>
        <w:t xml:space="preserve">mprovement </w:t>
      </w:r>
      <w:r w:rsidR="009A3470">
        <w:rPr>
          <w:rFonts w:ascii="Arial" w:hAnsi="Arial" w:cs="Arial"/>
          <w:b/>
        </w:rPr>
        <w:t>a</w:t>
      </w:r>
      <w:r w:rsidRPr="003B0FC2">
        <w:rPr>
          <w:rFonts w:ascii="Arial" w:hAnsi="Arial" w:cs="Arial"/>
          <w:b/>
        </w:rPr>
        <w:t>ctivity</w:t>
      </w:r>
    </w:p>
    <w:p w14:paraId="6CD5AE24" w14:textId="5EDBE8AD" w:rsidR="007A160F" w:rsidRPr="003B0FC2" w:rsidRDefault="007A160F" w:rsidP="007A160F">
      <w:pPr>
        <w:pStyle w:val="NoSpacing"/>
        <w:rPr>
          <w:rFonts w:ascii="Arial" w:eastAsia="Calibri" w:hAnsi="Arial" w:cs="Arial"/>
          <w:lang w:eastAsia="en-US"/>
        </w:rPr>
      </w:pPr>
      <w:r w:rsidRPr="003B0FC2">
        <w:rPr>
          <w:rFonts w:ascii="Arial" w:eastAsia="Calibri" w:hAnsi="Arial" w:cs="Arial"/>
          <w:lang w:eastAsia="en-US"/>
        </w:rPr>
        <w:t xml:space="preserve">David Hoare, Chair of Ofsted, attended the Children </w:t>
      </w:r>
      <w:r w:rsidR="00F24637">
        <w:rPr>
          <w:rFonts w:ascii="Arial" w:eastAsia="Calibri" w:hAnsi="Arial" w:cs="Arial"/>
          <w:lang w:eastAsia="en-US"/>
        </w:rPr>
        <w:t xml:space="preserve">and Young </w:t>
      </w:r>
      <w:r w:rsidR="009A3470">
        <w:rPr>
          <w:rFonts w:ascii="Arial" w:eastAsia="Calibri" w:hAnsi="Arial" w:cs="Arial"/>
          <w:lang w:eastAsia="en-US"/>
        </w:rPr>
        <w:t>P</w:t>
      </w:r>
      <w:r w:rsidR="00F24637">
        <w:rPr>
          <w:rFonts w:ascii="Arial" w:eastAsia="Calibri" w:hAnsi="Arial" w:cs="Arial"/>
          <w:lang w:eastAsia="en-US"/>
        </w:rPr>
        <w:t>eople’s Board on 25 M</w:t>
      </w:r>
      <w:r w:rsidRPr="003B0FC2">
        <w:rPr>
          <w:rFonts w:ascii="Arial" w:eastAsia="Calibri" w:hAnsi="Arial" w:cs="Arial"/>
          <w:lang w:eastAsia="en-US"/>
        </w:rPr>
        <w:t>arch</w:t>
      </w:r>
      <w:r w:rsidR="009A3470">
        <w:rPr>
          <w:rFonts w:ascii="Arial" w:eastAsia="Calibri" w:hAnsi="Arial" w:cs="Arial"/>
          <w:lang w:eastAsia="en-US"/>
        </w:rPr>
        <w:t xml:space="preserve"> 2015</w:t>
      </w:r>
      <w:r w:rsidRPr="003B0FC2">
        <w:rPr>
          <w:rFonts w:ascii="Arial" w:eastAsia="Calibri" w:hAnsi="Arial" w:cs="Arial"/>
          <w:lang w:eastAsia="en-US"/>
        </w:rPr>
        <w:t xml:space="preserve"> to discuss the inspectorate’s future work, including its improvement programme.</w:t>
      </w:r>
    </w:p>
    <w:p w14:paraId="5C869E0D" w14:textId="77777777" w:rsidR="007A160F" w:rsidRDefault="007A160F" w:rsidP="007A160F">
      <w:pPr>
        <w:autoSpaceDE w:val="0"/>
        <w:autoSpaceDN w:val="0"/>
        <w:adjustRightInd w:val="0"/>
        <w:rPr>
          <w:rFonts w:ascii="Arial" w:hAnsi="Arial" w:cs="Arial"/>
          <w:color w:val="000000"/>
          <w:szCs w:val="22"/>
          <w:lang w:bidi="hi-IN"/>
        </w:rPr>
      </w:pPr>
    </w:p>
    <w:p w14:paraId="336A460B" w14:textId="19CE741A" w:rsidR="007A160F" w:rsidRPr="004F1CDB" w:rsidRDefault="007A160F" w:rsidP="007A160F">
      <w:pPr>
        <w:autoSpaceDE w:val="0"/>
        <w:autoSpaceDN w:val="0"/>
        <w:adjustRightInd w:val="0"/>
        <w:rPr>
          <w:rFonts w:ascii="Arial" w:hAnsi="Arial" w:cs="Arial"/>
          <w:color w:val="000000"/>
          <w:szCs w:val="22"/>
          <w:lang w:bidi="hi-IN"/>
        </w:rPr>
      </w:pPr>
      <w:r w:rsidRPr="004F1CDB">
        <w:rPr>
          <w:rFonts w:ascii="Arial" w:hAnsi="Arial" w:cs="Arial"/>
          <w:color w:val="000000"/>
          <w:szCs w:val="22"/>
          <w:lang w:bidi="hi-IN"/>
        </w:rPr>
        <w:t xml:space="preserve">The inspectorate has increased its own role in children’s services improvement, appointing a Director of Improvement in May 2014. The Director is leading the </w:t>
      </w:r>
      <w:r w:rsidRPr="004F1CDB">
        <w:rPr>
          <w:rFonts w:ascii="Arial" w:hAnsi="Arial" w:cs="Arial"/>
          <w:color w:val="000000"/>
          <w:szCs w:val="22"/>
          <w:lang w:val="en" w:bidi="hi-IN"/>
        </w:rPr>
        <w:t>design, delivery and review of Ofsted’s improvement offer to local authorities who are judged through inspection to be inadequate or require improvement</w:t>
      </w:r>
      <w:r w:rsidRPr="004F1CDB">
        <w:rPr>
          <w:rFonts w:ascii="Arial" w:hAnsi="Arial" w:cs="Arial"/>
          <w:color w:val="000000"/>
          <w:szCs w:val="22"/>
          <w:lang w:bidi="hi-IN"/>
        </w:rPr>
        <w:t xml:space="preserve">. </w:t>
      </w:r>
      <w:r w:rsidRPr="004F1CDB">
        <w:rPr>
          <w:rFonts w:ascii="Arial" w:hAnsi="Arial" w:cs="Arial"/>
          <w:szCs w:val="22"/>
          <w:lang w:bidi="hi-IN"/>
        </w:rPr>
        <w:t>Ofsted has reported very positive out</w:t>
      </w:r>
      <w:r w:rsidR="00F24637">
        <w:rPr>
          <w:rFonts w:ascii="Arial" w:hAnsi="Arial" w:cs="Arial"/>
          <w:szCs w:val="22"/>
          <w:lang w:bidi="hi-IN"/>
        </w:rPr>
        <w:t>comes and feedback from the councils</w:t>
      </w:r>
      <w:r w:rsidRPr="004F1CDB">
        <w:rPr>
          <w:rFonts w:ascii="Arial" w:hAnsi="Arial" w:cs="Arial"/>
          <w:szCs w:val="22"/>
          <w:lang w:bidi="hi-IN"/>
        </w:rPr>
        <w:t xml:space="preserve"> involved in the pilot improvement work undertaken to date. </w:t>
      </w:r>
    </w:p>
    <w:p w14:paraId="0F0DEE5D" w14:textId="77777777" w:rsidR="007A160F" w:rsidRPr="004F1CDB" w:rsidRDefault="007A160F" w:rsidP="007A160F">
      <w:pPr>
        <w:autoSpaceDE w:val="0"/>
        <w:autoSpaceDN w:val="0"/>
        <w:adjustRightInd w:val="0"/>
        <w:ind w:left="360"/>
        <w:rPr>
          <w:rFonts w:ascii="Arial" w:hAnsi="Arial" w:cs="Arial"/>
          <w:color w:val="000000"/>
          <w:szCs w:val="22"/>
          <w:lang w:bidi="hi-IN"/>
        </w:rPr>
      </w:pPr>
    </w:p>
    <w:p w14:paraId="247E1B83" w14:textId="16A17F34" w:rsidR="007A160F" w:rsidRDefault="007A160F" w:rsidP="007A160F">
      <w:pPr>
        <w:autoSpaceDE w:val="0"/>
        <w:autoSpaceDN w:val="0"/>
        <w:adjustRightInd w:val="0"/>
        <w:rPr>
          <w:rFonts w:ascii="Arial" w:hAnsi="Arial" w:cs="Arial"/>
          <w:color w:val="000000"/>
          <w:szCs w:val="22"/>
          <w:lang w:bidi="hi-IN"/>
        </w:rPr>
      </w:pPr>
      <w:r w:rsidRPr="004F1CDB">
        <w:rPr>
          <w:rFonts w:ascii="Arial" w:hAnsi="Arial" w:cs="Arial"/>
          <w:color w:val="000000"/>
          <w:szCs w:val="22"/>
          <w:lang w:bidi="hi-IN"/>
        </w:rPr>
        <w:t>For all local authorities judged to require improvement</w:t>
      </w:r>
      <w:r w:rsidR="009A3470">
        <w:rPr>
          <w:rFonts w:ascii="Arial" w:hAnsi="Arial" w:cs="Arial"/>
          <w:color w:val="000000"/>
          <w:szCs w:val="22"/>
          <w:lang w:bidi="hi-IN"/>
        </w:rPr>
        <w:t>,</w:t>
      </w:r>
      <w:r w:rsidRPr="004F1CDB">
        <w:rPr>
          <w:rFonts w:ascii="Arial" w:hAnsi="Arial" w:cs="Arial"/>
          <w:color w:val="000000"/>
          <w:szCs w:val="22"/>
          <w:lang w:bidi="hi-IN"/>
        </w:rPr>
        <w:t xml:space="preserve"> Ofsted’s offer comprise</w:t>
      </w:r>
      <w:r w:rsidR="009A3470">
        <w:rPr>
          <w:rFonts w:ascii="Arial" w:hAnsi="Arial" w:cs="Arial"/>
          <w:color w:val="000000"/>
          <w:szCs w:val="22"/>
          <w:lang w:bidi="hi-IN"/>
        </w:rPr>
        <w:t>s</w:t>
      </w:r>
      <w:r w:rsidRPr="004F1CDB">
        <w:rPr>
          <w:rFonts w:ascii="Arial" w:hAnsi="Arial" w:cs="Arial"/>
          <w:color w:val="000000"/>
          <w:szCs w:val="22"/>
          <w:lang w:bidi="hi-IN"/>
        </w:rPr>
        <w:t>:</w:t>
      </w:r>
    </w:p>
    <w:p w14:paraId="72B1BA0C" w14:textId="77777777" w:rsidR="00467A1F" w:rsidRPr="004F1CDB" w:rsidRDefault="00467A1F" w:rsidP="007A160F">
      <w:pPr>
        <w:autoSpaceDE w:val="0"/>
        <w:autoSpaceDN w:val="0"/>
        <w:adjustRightInd w:val="0"/>
        <w:rPr>
          <w:rFonts w:ascii="Arial" w:hAnsi="Arial" w:cs="Arial"/>
          <w:color w:val="000000"/>
          <w:szCs w:val="22"/>
          <w:lang w:bidi="hi-IN"/>
        </w:rPr>
      </w:pPr>
    </w:p>
    <w:p w14:paraId="14F22D23" w14:textId="6B6B1087" w:rsidR="007A160F" w:rsidRPr="00FE76BE" w:rsidRDefault="009A3470" w:rsidP="007A160F">
      <w:pPr>
        <w:pStyle w:val="NoSpacing"/>
        <w:numPr>
          <w:ilvl w:val="0"/>
          <w:numId w:val="30"/>
        </w:numPr>
        <w:rPr>
          <w:rFonts w:ascii="Arial" w:hAnsi="Arial" w:cs="Arial"/>
          <w:color w:val="000000"/>
          <w:lang w:bidi="hi-IN"/>
        </w:rPr>
      </w:pPr>
      <w:r>
        <w:rPr>
          <w:rFonts w:ascii="Arial" w:hAnsi="Arial" w:cs="Arial"/>
          <w:color w:val="000000"/>
          <w:lang w:bidi="hi-IN"/>
        </w:rPr>
        <w:t>a</w:t>
      </w:r>
      <w:r w:rsidR="007A160F" w:rsidRPr="00FE76BE">
        <w:rPr>
          <w:rFonts w:ascii="Arial" w:hAnsi="Arial" w:cs="Arial"/>
          <w:color w:val="000000"/>
          <w:lang w:bidi="hi-IN"/>
        </w:rPr>
        <w:t xml:space="preserve">n improvement challenge seminar (within 35 days of the publication of the inspection report) </w:t>
      </w:r>
    </w:p>
    <w:p w14:paraId="29BA4233" w14:textId="5C28B4DA" w:rsidR="007A160F" w:rsidRPr="00FE76BE" w:rsidRDefault="009A3470" w:rsidP="009A3470">
      <w:pPr>
        <w:pStyle w:val="NoSpacing"/>
        <w:numPr>
          <w:ilvl w:val="0"/>
          <w:numId w:val="30"/>
        </w:numPr>
        <w:rPr>
          <w:rFonts w:ascii="Arial" w:hAnsi="Arial" w:cs="Arial"/>
          <w:color w:val="000000"/>
          <w:lang w:bidi="hi-IN"/>
        </w:rPr>
      </w:pPr>
      <w:r>
        <w:rPr>
          <w:rFonts w:ascii="Arial" w:hAnsi="Arial" w:cs="Arial"/>
          <w:color w:val="000000"/>
          <w:lang w:bidi="hi-IN"/>
        </w:rPr>
        <w:t>i</w:t>
      </w:r>
      <w:r w:rsidR="007A160F" w:rsidRPr="00FE76BE">
        <w:rPr>
          <w:rFonts w:ascii="Arial" w:hAnsi="Arial" w:cs="Arial"/>
          <w:color w:val="000000"/>
          <w:lang w:bidi="hi-IN"/>
        </w:rPr>
        <w:t xml:space="preserve">nvitations for up to four 'Getting to Good' seminars per year, with </w:t>
      </w:r>
      <w:r w:rsidR="00F24637">
        <w:rPr>
          <w:rFonts w:ascii="Arial" w:hAnsi="Arial" w:cs="Arial"/>
          <w:color w:val="000000"/>
          <w:lang w:bidi="hi-IN"/>
        </w:rPr>
        <w:t xml:space="preserve">the </w:t>
      </w:r>
      <w:r w:rsidR="007A160F" w:rsidRPr="00FE76BE">
        <w:rPr>
          <w:rFonts w:ascii="Arial" w:hAnsi="Arial" w:cs="Arial"/>
          <w:color w:val="000000"/>
          <w:lang w:bidi="hi-IN"/>
        </w:rPr>
        <w:t xml:space="preserve">subject matter designed to focus upon those factors </w:t>
      </w:r>
      <w:r>
        <w:rPr>
          <w:rFonts w:ascii="Arial" w:hAnsi="Arial" w:cs="Arial"/>
          <w:color w:val="000000"/>
          <w:lang w:bidi="hi-IN"/>
        </w:rPr>
        <w:t xml:space="preserve">that </w:t>
      </w:r>
      <w:r w:rsidR="007A160F" w:rsidRPr="00FE76BE">
        <w:rPr>
          <w:rFonts w:ascii="Arial" w:hAnsi="Arial" w:cs="Arial"/>
          <w:color w:val="000000"/>
          <w:lang w:bidi="hi-IN"/>
        </w:rPr>
        <w:t xml:space="preserve">prevent local authorities achieving sustainably good services. Attendance is followed by a formal discussion between the linked </w:t>
      </w:r>
      <w:r w:rsidRPr="009A3470">
        <w:rPr>
          <w:rFonts w:ascii="Arial" w:hAnsi="Arial" w:cs="Arial"/>
          <w:color w:val="000000"/>
          <w:lang w:bidi="hi-IN"/>
        </w:rPr>
        <w:t xml:space="preserve">Her Majesty's Inspector </w:t>
      </w:r>
      <w:r>
        <w:rPr>
          <w:rFonts w:ascii="Arial" w:hAnsi="Arial" w:cs="Arial"/>
          <w:color w:val="000000"/>
          <w:lang w:bidi="hi-IN"/>
        </w:rPr>
        <w:t>(</w:t>
      </w:r>
      <w:r w:rsidR="007A160F" w:rsidRPr="00FE76BE">
        <w:rPr>
          <w:rFonts w:ascii="Arial" w:hAnsi="Arial" w:cs="Arial"/>
          <w:color w:val="000000"/>
          <w:lang w:bidi="hi-IN"/>
        </w:rPr>
        <w:t>HMI</w:t>
      </w:r>
      <w:r>
        <w:rPr>
          <w:rFonts w:ascii="Arial" w:hAnsi="Arial" w:cs="Arial"/>
          <w:color w:val="000000"/>
          <w:lang w:bidi="hi-IN"/>
        </w:rPr>
        <w:t>)</w:t>
      </w:r>
      <w:r w:rsidR="007A160F" w:rsidRPr="00FE76BE">
        <w:rPr>
          <w:rFonts w:ascii="Arial" w:hAnsi="Arial" w:cs="Arial"/>
          <w:color w:val="000000"/>
          <w:lang w:bidi="hi-IN"/>
        </w:rPr>
        <w:t>/</w:t>
      </w:r>
      <w:r>
        <w:rPr>
          <w:rFonts w:ascii="Arial" w:hAnsi="Arial" w:cs="Arial"/>
          <w:color w:val="000000"/>
          <w:lang w:bidi="hi-IN"/>
        </w:rPr>
        <w:t xml:space="preserve">Senior </w:t>
      </w:r>
      <w:r w:rsidR="007A160F" w:rsidRPr="00FE76BE">
        <w:rPr>
          <w:rFonts w:ascii="Arial" w:hAnsi="Arial" w:cs="Arial"/>
          <w:color w:val="000000"/>
          <w:lang w:bidi="hi-IN"/>
        </w:rPr>
        <w:t>HMI and the local authority director as a central part of Ofsted's regional development work.</w:t>
      </w:r>
    </w:p>
    <w:p w14:paraId="698A77FD" w14:textId="77777777" w:rsidR="007A160F" w:rsidRPr="004F1CDB" w:rsidRDefault="007A160F" w:rsidP="007A160F">
      <w:pPr>
        <w:autoSpaceDE w:val="0"/>
        <w:autoSpaceDN w:val="0"/>
        <w:adjustRightInd w:val="0"/>
        <w:ind w:left="720"/>
        <w:rPr>
          <w:rFonts w:ascii="Arial" w:hAnsi="Arial" w:cs="Arial"/>
          <w:color w:val="000000"/>
          <w:szCs w:val="22"/>
          <w:lang w:bidi="hi-IN"/>
        </w:rPr>
      </w:pPr>
    </w:p>
    <w:p w14:paraId="002A2079" w14:textId="20AEF1A7" w:rsidR="007A160F" w:rsidRDefault="007A160F" w:rsidP="007A160F">
      <w:pPr>
        <w:rPr>
          <w:rFonts w:ascii="Arial" w:hAnsi="Arial" w:cs="Arial"/>
          <w:szCs w:val="22"/>
        </w:rPr>
      </w:pPr>
      <w:r w:rsidRPr="004F1CDB">
        <w:rPr>
          <w:rFonts w:ascii="Arial" w:hAnsi="Arial" w:cs="Arial"/>
          <w:szCs w:val="22"/>
        </w:rPr>
        <w:t>For local authorities judged to be inadequate</w:t>
      </w:r>
      <w:r w:rsidR="009A3470">
        <w:rPr>
          <w:rFonts w:ascii="Arial" w:hAnsi="Arial" w:cs="Arial"/>
          <w:szCs w:val="22"/>
        </w:rPr>
        <w:t>,</w:t>
      </w:r>
      <w:r w:rsidRPr="004F1CDB">
        <w:rPr>
          <w:rFonts w:ascii="Arial" w:hAnsi="Arial" w:cs="Arial"/>
          <w:szCs w:val="22"/>
        </w:rPr>
        <w:t xml:space="preserve"> the offer is made up of:</w:t>
      </w:r>
    </w:p>
    <w:p w14:paraId="2AC27C92" w14:textId="77777777" w:rsidR="00467A1F" w:rsidRPr="004F1CDB" w:rsidRDefault="00467A1F" w:rsidP="007A160F">
      <w:pPr>
        <w:rPr>
          <w:rFonts w:ascii="Arial" w:hAnsi="Arial" w:cs="Arial"/>
          <w:szCs w:val="22"/>
        </w:rPr>
      </w:pPr>
    </w:p>
    <w:p w14:paraId="6B2C6339" w14:textId="2FBDC04D" w:rsidR="007A160F" w:rsidRPr="00FE76BE" w:rsidRDefault="009A3470" w:rsidP="007A160F">
      <w:pPr>
        <w:pStyle w:val="NoSpacing"/>
        <w:numPr>
          <w:ilvl w:val="0"/>
          <w:numId w:val="31"/>
        </w:numPr>
        <w:rPr>
          <w:rFonts w:ascii="Arial" w:hAnsi="Arial" w:cs="Arial"/>
        </w:rPr>
      </w:pPr>
      <w:r>
        <w:rPr>
          <w:rFonts w:ascii="Arial" w:hAnsi="Arial" w:cs="Arial"/>
        </w:rPr>
        <w:t>i</w:t>
      </w:r>
      <w:r w:rsidR="007A160F" w:rsidRPr="00FE76BE">
        <w:rPr>
          <w:rFonts w:ascii="Arial" w:hAnsi="Arial" w:cs="Arial"/>
        </w:rPr>
        <w:t>nvitations for up to four 'Getting to Good' seminars per year</w:t>
      </w:r>
    </w:p>
    <w:p w14:paraId="20E7746D" w14:textId="248C20B9" w:rsidR="007A160F" w:rsidRPr="00FE76BE" w:rsidRDefault="009A3470" w:rsidP="007A160F">
      <w:pPr>
        <w:pStyle w:val="NoSpacing"/>
        <w:numPr>
          <w:ilvl w:val="0"/>
          <w:numId w:val="31"/>
        </w:numPr>
        <w:rPr>
          <w:rFonts w:ascii="Arial" w:hAnsi="Arial" w:cs="Arial"/>
        </w:rPr>
      </w:pPr>
      <w:r>
        <w:rPr>
          <w:rFonts w:ascii="Arial" w:hAnsi="Arial" w:cs="Arial"/>
        </w:rPr>
        <w:t>a</w:t>
      </w:r>
      <w:r w:rsidR="007A160F" w:rsidRPr="00FE76BE">
        <w:rPr>
          <w:rFonts w:ascii="Arial" w:hAnsi="Arial" w:cs="Arial"/>
        </w:rPr>
        <w:t>n improvement challenge seminar (within 35 days of the publication of the inspection report)</w:t>
      </w:r>
    </w:p>
    <w:p w14:paraId="6A6A3F0E" w14:textId="6E0080DD" w:rsidR="007A160F" w:rsidRPr="00FE76BE" w:rsidRDefault="009A3470" w:rsidP="007A160F">
      <w:pPr>
        <w:pStyle w:val="NoSpacing"/>
        <w:numPr>
          <w:ilvl w:val="0"/>
          <w:numId w:val="31"/>
        </w:numPr>
        <w:rPr>
          <w:rFonts w:ascii="Arial" w:hAnsi="Arial" w:cs="Arial"/>
        </w:rPr>
      </w:pPr>
      <w:r>
        <w:rPr>
          <w:rFonts w:ascii="Arial" w:hAnsi="Arial" w:cs="Arial"/>
        </w:rPr>
        <w:t>a</w:t>
      </w:r>
      <w:r w:rsidR="007A160F" w:rsidRPr="00FE76BE">
        <w:rPr>
          <w:rFonts w:ascii="Arial" w:hAnsi="Arial" w:cs="Arial"/>
        </w:rPr>
        <w:t xml:space="preserve"> programme of </w:t>
      </w:r>
      <w:r>
        <w:rPr>
          <w:rFonts w:ascii="Arial" w:hAnsi="Arial" w:cs="Arial"/>
        </w:rPr>
        <w:t>one</w:t>
      </w:r>
      <w:r w:rsidR="007A160F" w:rsidRPr="00FE76BE">
        <w:rPr>
          <w:rFonts w:ascii="Arial" w:hAnsi="Arial" w:cs="Arial"/>
        </w:rPr>
        <w:t xml:space="preserve"> day per month scrutiny of practice (via case file audit) to enable scrutiny of the priority areas included in the improvement plan</w:t>
      </w:r>
    </w:p>
    <w:p w14:paraId="0901E48A" w14:textId="57565E72" w:rsidR="007A160F" w:rsidRPr="00FE76BE" w:rsidRDefault="009A3470" w:rsidP="007A160F">
      <w:pPr>
        <w:pStyle w:val="NoSpacing"/>
        <w:numPr>
          <w:ilvl w:val="0"/>
          <w:numId w:val="31"/>
        </w:numPr>
        <w:rPr>
          <w:rFonts w:ascii="Arial" w:hAnsi="Arial" w:cs="Arial"/>
        </w:rPr>
      </w:pPr>
      <w:r>
        <w:rPr>
          <w:rFonts w:ascii="Arial" w:hAnsi="Arial" w:cs="Arial"/>
        </w:rPr>
        <w:t>q</w:t>
      </w:r>
      <w:r w:rsidR="007A160F" w:rsidRPr="00FE76BE">
        <w:rPr>
          <w:rFonts w:ascii="Arial" w:hAnsi="Arial" w:cs="Arial"/>
        </w:rPr>
        <w:t xml:space="preserve">uarterly reviews of progress </w:t>
      </w:r>
      <w:r>
        <w:rPr>
          <w:rFonts w:ascii="Arial" w:hAnsi="Arial" w:cs="Arial"/>
        </w:rPr>
        <w:t xml:space="preserve">that </w:t>
      </w:r>
      <w:r w:rsidR="007A160F" w:rsidRPr="00FE76BE">
        <w:rPr>
          <w:rFonts w:ascii="Arial" w:hAnsi="Arial" w:cs="Arial"/>
        </w:rPr>
        <w:t>bring together the findings of the last three monthly monitoring visits and lead to an evaluative assessment of progress</w:t>
      </w:r>
      <w:r>
        <w:rPr>
          <w:rFonts w:ascii="Arial" w:hAnsi="Arial" w:cs="Arial"/>
        </w:rPr>
        <w:t>,</w:t>
      </w:r>
      <w:r w:rsidR="007A160F" w:rsidRPr="00FE76BE">
        <w:rPr>
          <w:rFonts w:ascii="Arial" w:hAnsi="Arial" w:cs="Arial"/>
        </w:rPr>
        <w:t xml:space="preserve"> which is presented to the local authority's improvement board in person </w:t>
      </w:r>
      <w:r>
        <w:rPr>
          <w:rFonts w:ascii="Arial" w:hAnsi="Arial" w:cs="Arial"/>
        </w:rPr>
        <w:t>by the HMI who has led the work</w:t>
      </w:r>
    </w:p>
    <w:p w14:paraId="28A93D8D" w14:textId="532D1880" w:rsidR="007A160F" w:rsidRPr="00FE76BE" w:rsidRDefault="009A3470" w:rsidP="007A160F">
      <w:pPr>
        <w:pStyle w:val="NoSpacing"/>
        <w:numPr>
          <w:ilvl w:val="0"/>
          <w:numId w:val="31"/>
        </w:numPr>
        <w:rPr>
          <w:rFonts w:ascii="Arial" w:hAnsi="Arial" w:cs="Arial"/>
        </w:rPr>
      </w:pPr>
      <w:r>
        <w:rPr>
          <w:rFonts w:ascii="Arial" w:hAnsi="Arial" w:cs="Arial"/>
        </w:rPr>
        <w:t>a</w:t>
      </w:r>
      <w:r w:rsidR="007A160F" w:rsidRPr="00FE76BE">
        <w:rPr>
          <w:rFonts w:ascii="Arial" w:hAnsi="Arial" w:cs="Arial"/>
        </w:rPr>
        <w:t xml:space="preserve"> formal Progress Inspection conducted by a team of three HMI over one week</w:t>
      </w:r>
      <w:r>
        <w:rPr>
          <w:rFonts w:ascii="Arial" w:hAnsi="Arial" w:cs="Arial"/>
        </w:rPr>
        <w:t xml:space="preserve">, </w:t>
      </w:r>
      <w:r w:rsidR="007A160F" w:rsidRPr="00FE76BE">
        <w:rPr>
          <w:rFonts w:ascii="Arial" w:hAnsi="Arial" w:cs="Arial"/>
        </w:rPr>
        <w:t>which scrutinises the impact of the improvement plan on the quality of service and come</w:t>
      </w:r>
      <w:r w:rsidR="00F24637">
        <w:rPr>
          <w:rFonts w:ascii="Arial" w:hAnsi="Arial" w:cs="Arial"/>
        </w:rPr>
        <w:t>s</w:t>
      </w:r>
      <w:r w:rsidR="007A160F" w:rsidRPr="00FE76BE">
        <w:rPr>
          <w:rFonts w:ascii="Arial" w:hAnsi="Arial" w:cs="Arial"/>
        </w:rPr>
        <w:t xml:space="preserve"> to a judgement about whether or not satisfactory progress is being made by the local authority.</w:t>
      </w:r>
    </w:p>
    <w:p w14:paraId="7FAB25A2" w14:textId="77777777" w:rsidR="007A160F" w:rsidRPr="004F1CDB" w:rsidRDefault="007A160F" w:rsidP="007A160F">
      <w:pPr>
        <w:rPr>
          <w:rFonts w:ascii="Arial" w:hAnsi="Arial" w:cs="Arial"/>
          <w:szCs w:val="22"/>
        </w:rPr>
      </w:pPr>
    </w:p>
    <w:p w14:paraId="63CFA8C4" w14:textId="0411C7D6" w:rsidR="007A160F" w:rsidRPr="00FE76BE" w:rsidRDefault="007A160F" w:rsidP="007A160F">
      <w:pPr>
        <w:pStyle w:val="NoSpacing"/>
        <w:rPr>
          <w:rFonts w:ascii="Arial" w:hAnsi="Arial" w:cs="Arial"/>
        </w:rPr>
      </w:pPr>
      <w:r w:rsidRPr="00FE76BE">
        <w:rPr>
          <w:rFonts w:ascii="Arial" w:hAnsi="Arial" w:cs="Arial"/>
        </w:rPr>
        <w:t>Ofsted report</w:t>
      </w:r>
      <w:r w:rsidR="009A3470">
        <w:rPr>
          <w:rFonts w:ascii="Arial" w:hAnsi="Arial" w:cs="Arial"/>
        </w:rPr>
        <w:t>s</w:t>
      </w:r>
      <w:r w:rsidRPr="00FE76BE">
        <w:rPr>
          <w:rFonts w:ascii="Arial" w:hAnsi="Arial" w:cs="Arial"/>
        </w:rPr>
        <w:t xml:space="preserve"> that this model has been successfully piloted in two inadequate local authorities (Cheshire East and Northamptonshire) where evaluations have demonstrated that the work of the inspectors involved has had a demonstrable impact in supporting the local </w:t>
      </w:r>
      <w:r w:rsidRPr="00FE76BE">
        <w:rPr>
          <w:rFonts w:ascii="Arial" w:hAnsi="Arial" w:cs="Arial"/>
        </w:rPr>
        <w:lastRenderedPageBreak/>
        <w:t>authority in its improvement endeavours. The lessons learnt from these pilots have been built into revisions to the model and into the current training programme for all inspectors.</w:t>
      </w:r>
    </w:p>
    <w:p w14:paraId="308A5D37" w14:textId="77777777" w:rsidR="007A160F" w:rsidRPr="00FE76BE" w:rsidRDefault="007A160F" w:rsidP="007A160F">
      <w:pPr>
        <w:pStyle w:val="NoSpacing"/>
        <w:rPr>
          <w:rFonts w:ascii="Arial" w:hAnsi="Arial" w:cs="Arial"/>
          <w:color w:val="000000"/>
          <w:lang w:bidi="hi-IN"/>
        </w:rPr>
      </w:pPr>
    </w:p>
    <w:p w14:paraId="4726E40B" w14:textId="77777777" w:rsidR="007A160F" w:rsidRPr="00FE76BE" w:rsidRDefault="007A160F" w:rsidP="007A160F">
      <w:pPr>
        <w:pStyle w:val="NoSpacing"/>
        <w:rPr>
          <w:rFonts w:ascii="Arial" w:hAnsi="Arial" w:cs="Arial"/>
          <w:color w:val="000000"/>
          <w:lang w:bidi="hi-IN"/>
        </w:rPr>
      </w:pPr>
      <w:r w:rsidRPr="00FE76BE">
        <w:rPr>
          <w:rFonts w:ascii="Arial" w:hAnsi="Arial" w:cs="Arial"/>
          <w:color w:val="000000"/>
          <w:lang w:bidi="hi-IN"/>
        </w:rPr>
        <w:t xml:space="preserve">The LGA has expressed concern that Ofsted’s improvement role will undermine sector-led improvement, removing ownership from the sector and creating a clear conflict with Ofsted’s role in monitoring the effectiveness of improvement work. </w:t>
      </w:r>
    </w:p>
    <w:p w14:paraId="3A074467" w14:textId="77777777" w:rsidR="007A160F" w:rsidRDefault="007A160F" w:rsidP="007A160F">
      <w:pPr>
        <w:pStyle w:val="NoSpacing"/>
        <w:rPr>
          <w:rFonts w:ascii="Arial" w:eastAsia="Calibri" w:hAnsi="Arial" w:cs="Arial"/>
          <w:lang w:eastAsia="en-US"/>
        </w:rPr>
      </w:pPr>
    </w:p>
    <w:p w14:paraId="43D7E50E" w14:textId="77777777" w:rsidR="007A160F" w:rsidRPr="00FE76BE" w:rsidRDefault="007A160F" w:rsidP="007A160F">
      <w:pPr>
        <w:pStyle w:val="NoSpacing"/>
        <w:rPr>
          <w:rFonts w:ascii="Arial" w:eastAsia="Calibri" w:hAnsi="Arial" w:cs="Arial"/>
          <w:b/>
          <w:lang w:eastAsia="en-US"/>
        </w:rPr>
      </w:pPr>
      <w:r>
        <w:rPr>
          <w:rFonts w:ascii="Arial" w:eastAsia="Calibri" w:hAnsi="Arial" w:cs="Arial"/>
          <w:b/>
          <w:lang w:eastAsia="en-US"/>
        </w:rPr>
        <w:t>Integrated Inspections</w:t>
      </w:r>
    </w:p>
    <w:p w14:paraId="4C7B286C" w14:textId="53239030" w:rsidR="007A160F" w:rsidRPr="00FE76BE" w:rsidRDefault="007A160F" w:rsidP="007A160F">
      <w:pPr>
        <w:pStyle w:val="NoSpacing"/>
        <w:rPr>
          <w:rFonts w:ascii="Arial" w:eastAsia="Calibri" w:hAnsi="Arial" w:cs="Arial"/>
          <w:lang w:eastAsia="en-US"/>
        </w:rPr>
      </w:pPr>
      <w:r>
        <w:rPr>
          <w:rFonts w:ascii="Arial" w:eastAsia="Calibri" w:hAnsi="Arial" w:cs="Arial"/>
          <w:lang w:eastAsia="en-US"/>
        </w:rPr>
        <w:t xml:space="preserve">On </w:t>
      </w:r>
      <w:r w:rsidRPr="00FE76BE">
        <w:rPr>
          <w:rFonts w:ascii="Arial" w:eastAsia="Calibri" w:hAnsi="Arial" w:cs="Arial"/>
          <w:lang w:eastAsia="en-US"/>
        </w:rPr>
        <w:t xml:space="preserve">26 February </w:t>
      </w:r>
      <w:r w:rsidR="009A3470">
        <w:rPr>
          <w:rFonts w:ascii="Arial" w:eastAsia="Calibri" w:hAnsi="Arial" w:cs="Arial"/>
          <w:lang w:eastAsia="en-US"/>
        </w:rPr>
        <w:t xml:space="preserve">2015, </w:t>
      </w:r>
      <w:r w:rsidRPr="00FE76BE">
        <w:rPr>
          <w:rFonts w:ascii="Arial" w:eastAsia="Calibri" w:hAnsi="Arial" w:cs="Arial"/>
          <w:lang w:eastAsia="en-US"/>
        </w:rPr>
        <w:t xml:space="preserve">Ofsted published </w:t>
      </w:r>
      <w:r w:rsidRPr="00FE76BE">
        <w:rPr>
          <w:rFonts w:ascii="Arial" w:eastAsia="Calibri" w:hAnsi="Arial" w:cs="Arial"/>
          <w:i/>
          <w:lang w:eastAsia="en-US"/>
        </w:rPr>
        <w:t xml:space="preserve">Integrated Inspections: Consultation outcomes, learning from pilot inspections and next </w:t>
      </w:r>
      <w:r w:rsidRPr="00FE76BE">
        <w:rPr>
          <w:rFonts w:ascii="Arial" w:eastAsia="Calibri" w:hAnsi="Arial" w:cs="Arial"/>
          <w:lang w:eastAsia="en-US"/>
        </w:rPr>
        <w:t>steps. While this document reaffirms Ofsted’s commitment to multi-agency inspections, it concludes that the experiences of the two pilot authorities (Hull City and Surrey County Councils) have shown that the integrated methodology that was piloted by the inspectorate did not add enough value to enable a proper multi-agency evaluation of services.</w:t>
      </w:r>
    </w:p>
    <w:p w14:paraId="2BCA8503" w14:textId="77777777" w:rsidR="007A160F" w:rsidRPr="00FE76BE" w:rsidRDefault="007A160F" w:rsidP="007A160F">
      <w:pPr>
        <w:pStyle w:val="NoSpacing"/>
        <w:rPr>
          <w:rFonts w:ascii="Arial" w:eastAsia="Calibri" w:hAnsi="Arial" w:cs="Arial"/>
          <w:lang w:eastAsia="en-US"/>
        </w:rPr>
      </w:pPr>
    </w:p>
    <w:p w14:paraId="135D8C66" w14:textId="77777777" w:rsidR="007A160F" w:rsidRDefault="007A160F" w:rsidP="007A160F">
      <w:pPr>
        <w:pStyle w:val="NoSpacing"/>
        <w:rPr>
          <w:rFonts w:ascii="Arial" w:eastAsia="Calibri" w:hAnsi="Arial" w:cs="Arial"/>
          <w:lang w:eastAsia="en-US"/>
        </w:rPr>
      </w:pPr>
      <w:r w:rsidRPr="00FE76BE">
        <w:rPr>
          <w:rFonts w:ascii="Arial" w:eastAsia="Calibri" w:hAnsi="Arial" w:cs="Arial"/>
          <w:lang w:eastAsia="en-US"/>
        </w:rPr>
        <w:t xml:space="preserve">Ofsted intends instead to focus on ‘short, sharp targeted multi-agency inspections’ and this approach will be piloted before the end of 2015, with the aim of completing six inspections before March 2016. </w:t>
      </w:r>
    </w:p>
    <w:p w14:paraId="06DFE366" w14:textId="77777777" w:rsidR="007A160F" w:rsidRDefault="007A160F" w:rsidP="007A160F">
      <w:pPr>
        <w:pStyle w:val="NoSpacing"/>
        <w:rPr>
          <w:rFonts w:ascii="Arial" w:eastAsia="Calibri" w:hAnsi="Arial" w:cs="Arial"/>
          <w:lang w:eastAsia="en-US"/>
        </w:rPr>
      </w:pPr>
    </w:p>
    <w:p w14:paraId="56237853" w14:textId="508974B2" w:rsidR="007A160F" w:rsidRPr="00FE76BE" w:rsidRDefault="007A160F" w:rsidP="007A160F">
      <w:pPr>
        <w:pStyle w:val="NoSpacing"/>
        <w:rPr>
          <w:rFonts w:ascii="Arial" w:eastAsia="Calibri" w:hAnsi="Arial" w:cs="Arial"/>
          <w:lang w:eastAsia="en-US"/>
        </w:rPr>
      </w:pPr>
      <w:r w:rsidRPr="00FE76BE">
        <w:rPr>
          <w:rFonts w:ascii="Arial" w:eastAsia="Calibri" w:hAnsi="Arial" w:cs="Arial"/>
          <w:lang w:eastAsia="en-US"/>
        </w:rPr>
        <w:t xml:space="preserve">This move towards short, targeted inspections mirrors, at least in part, an alternative multi-agency approach that is being developed by the LGA, </w:t>
      </w:r>
      <w:r w:rsidR="008F552A">
        <w:rPr>
          <w:rFonts w:ascii="Arial" w:eastAsia="Calibri" w:hAnsi="Arial" w:cs="Arial"/>
          <w:lang w:eastAsia="en-US"/>
        </w:rPr>
        <w:t>the Society of Local Authority Chief Executives (</w:t>
      </w:r>
      <w:r w:rsidRPr="00FE76BE">
        <w:rPr>
          <w:rFonts w:ascii="Arial" w:eastAsia="Calibri" w:hAnsi="Arial" w:cs="Arial"/>
          <w:lang w:eastAsia="en-US"/>
        </w:rPr>
        <w:t>Solace</w:t>
      </w:r>
      <w:r w:rsidR="008F552A">
        <w:rPr>
          <w:rFonts w:ascii="Arial" w:eastAsia="Calibri" w:hAnsi="Arial" w:cs="Arial"/>
          <w:lang w:eastAsia="en-US"/>
        </w:rPr>
        <w:t>)</w:t>
      </w:r>
      <w:r w:rsidRPr="00FE76BE">
        <w:rPr>
          <w:rFonts w:ascii="Arial" w:eastAsia="Calibri" w:hAnsi="Arial" w:cs="Arial"/>
          <w:lang w:eastAsia="en-US"/>
        </w:rPr>
        <w:t xml:space="preserve"> and </w:t>
      </w:r>
      <w:r w:rsidR="009A3470">
        <w:rPr>
          <w:rFonts w:ascii="Arial" w:eastAsia="Calibri" w:hAnsi="Arial" w:cs="Arial"/>
          <w:lang w:eastAsia="en-US"/>
        </w:rPr>
        <w:t xml:space="preserve">the </w:t>
      </w:r>
      <w:r w:rsidR="009A3470" w:rsidRPr="009A3470">
        <w:rPr>
          <w:rFonts w:ascii="Arial" w:eastAsia="Calibri" w:hAnsi="Arial" w:cs="Arial"/>
          <w:lang w:eastAsia="en-US"/>
        </w:rPr>
        <w:t xml:space="preserve">Association of Directors of Children's Services </w:t>
      </w:r>
      <w:r w:rsidR="009A3470">
        <w:rPr>
          <w:rFonts w:ascii="Arial" w:eastAsia="Calibri" w:hAnsi="Arial" w:cs="Arial"/>
          <w:lang w:eastAsia="en-US"/>
        </w:rPr>
        <w:t>(</w:t>
      </w:r>
      <w:r w:rsidRPr="00FE76BE">
        <w:rPr>
          <w:rFonts w:ascii="Arial" w:eastAsia="Calibri" w:hAnsi="Arial" w:cs="Arial"/>
          <w:lang w:eastAsia="en-US"/>
        </w:rPr>
        <w:t>ADCS</w:t>
      </w:r>
      <w:r w:rsidR="009A3470">
        <w:rPr>
          <w:rFonts w:ascii="Arial" w:eastAsia="Calibri" w:hAnsi="Arial" w:cs="Arial"/>
          <w:lang w:eastAsia="en-US"/>
        </w:rPr>
        <w:t>)</w:t>
      </w:r>
      <w:r w:rsidRPr="00FE76BE">
        <w:rPr>
          <w:rFonts w:ascii="Arial" w:eastAsia="Calibri" w:hAnsi="Arial" w:cs="Arial"/>
          <w:lang w:eastAsia="en-US"/>
        </w:rPr>
        <w:t>. This therefore provides an opportunity for the sector to work closely with the inspectorate to develop a more proportionate inspection model which focuses on outcomes for children, rather than institutional boundaries, to support service improvement.</w:t>
      </w:r>
    </w:p>
    <w:p w14:paraId="29CBF1CE" w14:textId="77777777" w:rsidR="007A160F" w:rsidRPr="00FE76BE" w:rsidRDefault="007A160F" w:rsidP="007A160F">
      <w:pPr>
        <w:pStyle w:val="NoSpacing"/>
        <w:rPr>
          <w:rFonts w:ascii="Arial" w:eastAsia="Calibri" w:hAnsi="Arial" w:cs="Arial"/>
          <w:b/>
          <w:lang w:eastAsia="en-US"/>
        </w:rPr>
      </w:pPr>
    </w:p>
    <w:p w14:paraId="696A8267" w14:textId="1AFB8B6A" w:rsidR="00FC56F8" w:rsidRPr="00FC56F8" w:rsidRDefault="00FC56F8" w:rsidP="00FC56F8">
      <w:pPr>
        <w:pStyle w:val="NoSpacing"/>
        <w:rPr>
          <w:rFonts w:ascii="Arial" w:eastAsia="Calibri" w:hAnsi="Arial" w:cs="Arial"/>
          <w:lang w:eastAsia="en-US"/>
        </w:rPr>
      </w:pPr>
      <w:r w:rsidRPr="00FC56F8">
        <w:rPr>
          <w:rFonts w:ascii="Arial" w:eastAsia="Calibri" w:hAnsi="Arial" w:cs="Arial"/>
          <w:lang w:eastAsia="en-US"/>
        </w:rPr>
        <w:t>The LGA, working in collaboration with Solace and ADCS, has produced an alternative, multi-agency inspection framework, which seeks to replace Ofsted’s existing, flawed Single</w:t>
      </w:r>
      <w:r>
        <w:rPr>
          <w:rFonts w:ascii="Arial" w:eastAsia="Calibri" w:hAnsi="Arial" w:cs="Arial"/>
          <w:lang w:eastAsia="en-US"/>
        </w:rPr>
        <w:t xml:space="preserve"> Inspection Framework. Our new </w:t>
      </w:r>
      <w:r w:rsidRPr="00FC56F8">
        <w:rPr>
          <w:rFonts w:ascii="Arial" w:eastAsia="Calibri" w:hAnsi="Arial" w:cs="Arial"/>
          <w:lang w:eastAsia="en-US"/>
        </w:rPr>
        <w:t>approach</w:t>
      </w:r>
      <w:r>
        <w:rPr>
          <w:rFonts w:ascii="Arial" w:eastAsia="Calibri" w:hAnsi="Arial" w:cs="Arial"/>
          <w:lang w:eastAsia="en-US"/>
        </w:rPr>
        <w:t xml:space="preserve"> </w:t>
      </w:r>
      <w:r w:rsidRPr="00FC56F8">
        <w:rPr>
          <w:rFonts w:ascii="Arial" w:eastAsia="Calibri" w:hAnsi="Arial" w:cs="Arial"/>
          <w:lang w:eastAsia="en-US"/>
        </w:rPr>
        <w:t>has been developed within the context of the se</w:t>
      </w:r>
      <w:r>
        <w:rPr>
          <w:rFonts w:ascii="Arial" w:eastAsia="Calibri" w:hAnsi="Arial" w:cs="Arial"/>
          <w:lang w:eastAsia="en-US"/>
        </w:rPr>
        <w:t xml:space="preserve">ctor’s approach to improvement. </w:t>
      </w:r>
      <w:r w:rsidRPr="00FC56F8">
        <w:rPr>
          <w:rFonts w:ascii="Arial" w:eastAsia="Calibri" w:hAnsi="Arial" w:cs="Arial"/>
          <w:lang w:eastAsia="en-US"/>
        </w:rPr>
        <w:t xml:space="preserve">The framework can be found </w:t>
      </w:r>
      <w:hyperlink r:id="rId12" w:history="1">
        <w:r w:rsidRPr="00FC56F8">
          <w:rPr>
            <w:rStyle w:val="Hyperlink"/>
            <w:rFonts w:ascii="Arial" w:eastAsia="Calibri" w:hAnsi="Arial" w:cs="Arial"/>
            <w:lang w:eastAsia="en-US"/>
          </w:rPr>
          <w:t>here</w:t>
        </w:r>
      </w:hyperlink>
      <w:r w:rsidRPr="00FC56F8">
        <w:rPr>
          <w:rFonts w:ascii="Arial" w:eastAsia="Calibri" w:hAnsi="Arial" w:cs="Arial"/>
          <w:lang w:eastAsia="en-US"/>
        </w:rPr>
        <w:t xml:space="preserve">. </w:t>
      </w:r>
    </w:p>
    <w:p w14:paraId="1F14F1A7" w14:textId="3AB8CABF" w:rsidR="00FC56F8" w:rsidRDefault="00FC56F8" w:rsidP="007A160F">
      <w:pPr>
        <w:pStyle w:val="NoSpacing"/>
        <w:rPr>
          <w:rFonts w:ascii="Arial" w:eastAsia="Calibri" w:hAnsi="Arial" w:cs="Arial"/>
          <w:lang w:eastAsia="en-US"/>
        </w:rPr>
      </w:pPr>
    </w:p>
    <w:p w14:paraId="53F73058" w14:textId="77777777" w:rsidR="007A160F" w:rsidRPr="00FE76BE" w:rsidRDefault="007A160F" w:rsidP="007A160F">
      <w:pPr>
        <w:pStyle w:val="NoSpacing"/>
        <w:rPr>
          <w:rFonts w:ascii="Arial" w:eastAsia="Calibri" w:hAnsi="Arial" w:cs="Arial"/>
          <w:b/>
          <w:lang w:eastAsia="en-US"/>
        </w:rPr>
      </w:pPr>
      <w:r w:rsidRPr="00FE76BE">
        <w:rPr>
          <w:rFonts w:ascii="Arial" w:eastAsia="Calibri" w:hAnsi="Arial" w:cs="Arial"/>
          <w:b/>
          <w:lang w:eastAsia="en-US"/>
        </w:rPr>
        <w:t>Children’s care in need of ‘significant improvement’</w:t>
      </w:r>
    </w:p>
    <w:p w14:paraId="4D0683EC" w14:textId="3E446E76" w:rsidR="007A160F" w:rsidRPr="00FE76BE" w:rsidRDefault="00F24637" w:rsidP="007A160F">
      <w:pPr>
        <w:pStyle w:val="NoSpacing"/>
        <w:rPr>
          <w:rFonts w:ascii="Arial" w:eastAsia="Calibri" w:hAnsi="Arial" w:cs="Arial"/>
          <w:lang w:eastAsia="en-US"/>
        </w:rPr>
      </w:pPr>
      <w:r>
        <w:rPr>
          <w:rFonts w:ascii="Arial" w:eastAsia="Calibri" w:hAnsi="Arial" w:cs="Arial"/>
          <w:lang w:eastAsia="en-US"/>
        </w:rPr>
        <w:t>On 10 March</w:t>
      </w:r>
      <w:r w:rsidR="008F552A">
        <w:rPr>
          <w:rFonts w:ascii="Arial" w:eastAsia="Calibri" w:hAnsi="Arial" w:cs="Arial"/>
          <w:lang w:eastAsia="en-US"/>
        </w:rPr>
        <w:t xml:space="preserve"> 2015,</w:t>
      </w:r>
      <w:r>
        <w:rPr>
          <w:rFonts w:ascii="Arial" w:eastAsia="Calibri" w:hAnsi="Arial" w:cs="Arial"/>
          <w:lang w:eastAsia="en-US"/>
        </w:rPr>
        <w:t xml:space="preserve"> Ofsted</w:t>
      </w:r>
      <w:r w:rsidR="007A160F" w:rsidRPr="00FE76BE">
        <w:rPr>
          <w:rFonts w:ascii="Arial" w:eastAsia="Calibri" w:hAnsi="Arial" w:cs="Arial"/>
          <w:lang w:eastAsia="en-US"/>
        </w:rPr>
        <w:t xml:space="preserve"> published its second annual state of the nation so</w:t>
      </w:r>
      <w:r>
        <w:rPr>
          <w:rFonts w:ascii="Arial" w:eastAsia="Calibri" w:hAnsi="Arial" w:cs="Arial"/>
          <w:lang w:eastAsia="en-US"/>
        </w:rPr>
        <w:t>cial care report, drawn from the results of</w:t>
      </w:r>
      <w:r w:rsidR="007A160F" w:rsidRPr="00FE76BE">
        <w:rPr>
          <w:rFonts w:ascii="Arial" w:eastAsia="Calibri" w:hAnsi="Arial" w:cs="Arial"/>
          <w:lang w:eastAsia="en-US"/>
        </w:rPr>
        <w:t xml:space="preserve"> 5,600 inspections of a range of local authority children’s services, children’s homes, fostering and adoption support services.</w:t>
      </w:r>
      <w:r w:rsidR="008F552A">
        <w:rPr>
          <w:rFonts w:ascii="Arial" w:eastAsia="Calibri" w:hAnsi="Arial" w:cs="Arial"/>
          <w:lang w:eastAsia="en-US"/>
        </w:rPr>
        <w:t xml:space="preserve"> The report can be found </w:t>
      </w:r>
      <w:hyperlink r:id="rId13" w:history="1">
        <w:r w:rsidR="008F552A" w:rsidRPr="008F552A">
          <w:rPr>
            <w:rStyle w:val="Hyperlink"/>
            <w:rFonts w:ascii="Arial" w:eastAsia="Calibri" w:hAnsi="Arial" w:cs="Arial"/>
            <w:lang w:eastAsia="en-US"/>
          </w:rPr>
          <w:t>here</w:t>
        </w:r>
      </w:hyperlink>
      <w:r w:rsidR="008F552A">
        <w:rPr>
          <w:rFonts w:ascii="Arial" w:eastAsia="Calibri" w:hAnsi="Arial" w:cs="Arial"/>
          <w:lang w:eastAsia="en-US"/>
        </w:rPr>
        <w:t>.</w:t>
      </w:r>
    </w:p>
    <w:p w14:paraId="2B6ADAA4" w14:textId="77777777" w:rsidR="007A160F" w:rsidRDefault="007A160F" w:rsidP="007A160F">
      <w:pPr>
        <w:pStyle w:val="NoSpacing"/>
        <w:rPr>
          <w:rFonts w:ascii="Arial" w:eastAsia="Calibri" w:hAnsi="Arial" w:cs="Arial"/>
          <w:lang w:val="en" w:eastAsia="en-US"/>
        </w:rPr>
      </w:pPr>
    </w:p>
    <w:p w14:paraId="3D52A004" w14:textId="7BEF168B" w:rsidR="007A160F" w:rsidRPr="00FE76BE" w:rsidRDefault="007A160F" w:rsidP="007A160F">
      <w:pPr>
        <w:pStyle w:val="NoSpacing"/>
        <w:rPr>
          <w:rFonts w:ascii="Arial" w:eastAsia="Calibri" w:hAnsi="Arial" w:cs="Arial"/>
          <w:lang w:eastAsia="en-US"/>
        </w:rPr>
      </w:pPr>
      <w:r w:rsidRPr="00FE76BE">
        <w:rPr>
          <w:rFonts w:ascii="Arial" w:eastAsia="Calibri" w:hAnsi="Arial" w:cs="Arial"/>
          <w:lang w:val="en" w:eastAsia="en-US"/>
        </w:rPr>
        <w:t xml:space="preserve">Of 43 inspections in </w:t>
      </w:r>
      <w:r w:rsidR="00255322">
        <w:rPr>
          <w:rFonts w:ascii="Arial" w:eastAsia="Calibri" w:hAnsi="Arial" w:cs="Arial"/>
          <w:lang w:val="en" w:eastAsia="en-US"/>
        </w:rPr>
        <w:t>20</w:t>
      </w:r>
      <w:r w:rsidRPr="00FE76BE">
        <w:rPr>
          <w:rFonts w:ascii="Arial" w:eastAsia="Calibri" w:hAnsi="Arial" w:cs="Arial"/>
          <w:lang w:val="en" w:eastAsia="en-US"/>
        </w:rPr>
        <w:t>13/14, seven authorities were found to be “inadequate”, with a further 26 “requiring improvement”. Ten areas were judged to provide a good standard of care and protection for children and young people.</w:t>
      </w:r>
      <w:r>
        <w:rPr>
          <w:rFonts w:ascii="Arial" w:eastAsia="Calibri" w:hAnsi="Arial" w:cs="Arial"/>
          <w:lang w:val="en" w:eastAsia="en-US"/>
        </w:rPr>
        <w:t xml:space="preserve"> </w:t>
      </w:r>
      <w:r w:rsidRPr="00FE76BE">
        <w:rPr>
          <w:rFonts w:ascii="Arial" w:eastAsia="Calibri" w:hAnsi="Arial" w:cs="Arial"/>
          <w:lang w:eastAsia="en-US"/>
        </w:rPr>
        <w:t>Ofsted says demand for children's services has been rising continually for the past seven years</w:t>
      </w:r>
      <w:r w:rsidR="00255322">
        <w:rPr>
          <w:rFonts w:ascii="Arial" w:eastAsia="Calibri" w:hAnsi="Arial" w:cs="Arial"/>
          <w:lang w:eastAsia="en-US"/>
        </w:rPr>
        <w:t>,</w:t>
      </w:r>
      <w:r w:rsidRPr="00FE76BE">
        <w:rPr>
          <w:rFonts w:ascii="Arial" w:eastAsia="Calibri" w:hAnsi="Arial" w:cs="Arial"/>
          <w:lang w:eastAsia="en-US"/>
        </w:rPr>
        <w:t xml:space="preserve"> and that children and young people were often waiting too long for the help they needed.</w:t>
      </w:r>
    </w:p>
    <w:p w14:paraId="25D19C83" w14:textId="77777777" w:rsidR="007A160F" w:rsidRPr="00627647" w:rsidRDefault="007A160F" w:rsidP="007A160F">
      <w:pPr>
        <w:pStyle w:val="NoSpacing"/>
        <w:rPr>
          <w:rFonts w:ascii="Arial" w:eastAsia="Calibri" w:hAnsi="Arial" w:cs="Arial"/>
          <w:lang w:eastAsia="en-US"/>
        </w:rPr>
      </w:pPr>
    </w:p>
    <w:p w14:paraId="756E0602" w14:textId="1ADC4FE6" w:rsidR="007A160F" w:rsidRDefault="00F24637" w:rsidP="007A160F">
      <w:pPr>
        <w:pStyle w:val="NoSpacing"/>
        <w:rPr>
          <w:rFonts w:ascii="Arial" w:eastAsia="Calibri" w:hAnsi="Arial" w:cs="Arial"/>
          <w:lang w:val="en" w:eastAsia="en-US"/>
        </w:rPr>
      </w:pPr>
      <w:r>
        <w:rPr>
          <w:rFonts w:ascii="Arial" w:eastAsia="Calibri" w:hAnsi="Arial" w:cs="Arial"/>
          <w:lang w:val="en" w:eastAsia="en-US"/>
        </w:rPr>
        <w:t>In the</w:t>
      </w:r>
      <w:r w:rsidR="007A160F" w:rsidRPr="00627647">
        <w:rPr>
          <w:rFonts w:ascii="Arial" w:eastAsia="Calibri" w:hAnsi="Arial" w:cs="Arial"/>
          <w:lang w:val="en" w:eastAsia="en-US"/>
        </w:rPr>
        <w:t xml:space="preserve"> authorities judged to be good, inspectors found:</w:t>
      </w:r>
    </w:p>
    <w:p w14:paraId="13F426B0" w14:textId="77777777" w:rsidR="00467A1F" w:rsidRPr="00627647" w:rsidRDefault="00467A1F" w:rsidP="007A160F">
      <w:pPr>
        <w:pStyle w:val="NoSpacing"/>
        <w:rPr>
          <w:rFonts w:ascii="Arial" w:eastAsia="Calibri" w:hAnsi="Arial" w:cs="Arial"/>
          <w:lang w:val="en" w:eastAsia="en-US"/>
        </w:rPr>
      </w:pPr>
    </w:p>
    <w:p w14:paraId="18E97251" w14:textId="77777777" w:rsidR="007A160F" w:rsidRPr="00627647" w:rsidRDefault="007A160F" w:rsidP="007A160F">
      <w:pPr>
        <w:pStyle w:val="NoSpacing"/>
        <w:numPr>
          <w:ilvl w:val="0"/>
          <w:numId w:val="29"/>
        </w:numPr>
        <w:rPr>
          <w:rFonts w:ascii="Arial" w:eastAsia="Calibri" w:hAnsi="Arial" w:cs="Arial"/>
          <w:lang w:val="en" w:eastAsia="en-US"/>
        </w:rPr>
      </w:pPr>
      <w:r w:rsidRPr="00627647">
        <w:rPr>
          <w:rFonts w:ascii="Arial" w:eastAsia="Calibri" w:hAnsi="Arial" w:cs="Arial"/>
          <w:lang w:val="en" w:eastAsia="en-US"/>
        </w:rPr>
        <w:t>strong leaders and managers have a relentless focus on outcomes for children</w:t>
      </w:r>
    </w:p>
    <w:p w14:paraId="4ED33D01" w14:textId="77777777" w:rsidR="007A160F" w:rsidRPr="00627647" w:rsidRDefault="007A160F" w:rsidP="007A160F">
      <w:pPr>
        <w:pStyle w:val="NoSpacing"/>
        <w:numPr>
          <w:ilvl w:val="0"/>
          <w:numId w:val="29"/>
        </w:numPr>
        <w:rPr>
          <w:rFonts w:ascii="Arial" w:eastAsia="Calibri" w:hAnsi="Arial" w:cs="Arial"/>
          <w:lang w:val="en" w:eastAsia="en-US"/>
        </w:rPr>
      </w:pPr>
      <w:r w:rsidRPr="00627647">
        <w:rPr>
          <w:rFonts w:ascii="Arial" w:eastAsia="Calibri" w:hAnsi="Arial" w:cs="Arial"/>
          <w:lang w:val="en" w:eastAsia="en-US"/>
        </w:rPr>
        <w:t>social workers work directly with children and families at an early stage to prevent the need for further intervention</w:t>
      </w:r>
    </w:p>
    <w:p w14:paraId="18D83651" w14:textId="77777777" w:rsidR="007A160F" w:rsidRPr="00627647" w:rsidRDefault="007A160F" w:rsidP="007A160F">
      <w:pPr>
        <w:pStyle w:val="NoSpacing"/>
        <w:numPr>
          <w:ilvl w:val="0"/>
          <w:numId w:val="29"/>
        </w:numPr>
        <w:rPr>
          <w:rFonts w:ascii="Arial" w:eastAsia="Calibri" w:hAnsi="Arial" w:cs="Arial"/>
          <w:lang w:val="en" w:eastAsia="en-US"/>
        </w:rPr>
      </w:pPr>
      <w:r w:rsidRPr="00627647">
        <w:rPr>
          <w:rFonts w:ascii="Arial" w:eastAsia="Calibri" w:hAnsi="Arial" w:cs="Arial"/>
          <w:lang w:val="en" w:eastAsia="en-US"/>
        </w:rPr>
        <w:lastRenderedPageBreak/>
        <w:t>managers and social workers have a discernible ‘grip’ on cases at all times</w:t>
      </w:r>
    </w:p>
    <w:p w14:paraId="39A88AEE" w14:textId="3436B61B" w:rsidR="007A160F" w:rsidRDefault="007A160F" w:rsidP="007A160F">
      <w:pPr>
        <w:pStyle w:val="NoSpacing"/>
        <w:numPr>
          <w:ilvl w:val="0"/>
          <w:numId w:val="29"/>
        </w:numPr>
        <w:rPr>
          <w:rFonts w:ascii="Arial" w:eastAsia="Calibri" w:hAnsi="Arial" w:cs="Arial"/>
          <w:lang w:val="en" w:eastAsia="en-US"/>
        </w:rPr>
      </w:pPr>
      <w:r w:rsidRPr="00627647">
        <w:rPr>
          <w:rFonts w:ascii="Arial" w:eastAsia="Calibri" w:hAnsi="Arial" w:cs="Arial"/>
          <w:lang w:val="en" w:eastAsia="en-US"/>
        </w:rPr>
        <w:t>managers have strong oversight of caseloads, vacancies and high quality training and supervision</w:t>
      </w:r>
      <w:r>
        <w:rPr>
          <w:rFonts w:ascii="Arial" w:eastAsia="Calibri" w:hAnsi="Arial" w:cs="Arial"/>
          <w:lang w:val="en" w:eastAsia="en-US"/>
        </w:rPr>
        <w:t>.</w:t>
      </w:r>
    </w:p>
    <w:p w14:paraId="0D8DE946" w14:textId="77777777" w:rsidR="00467A1F" w:rsidRPr="00627647" w:rsidRDefault="00467A1F" w:rsidP="00467A1F">
      <w:pPr>
        <w:pStyle w:val="NoSpacing"/>
        <w:ind w:left="720"/>
        <w:rPr>
          <w:rFonts w:ascii="Arial" w:eastAsia="Calibri" w:hAnsi="Arial" w:cs="Arial"/>
          <w:lang w:val="en" w:eastAsia="en-US"/>
        </w:rPr>
      </w:pPr>
    </w:p>
    <w:p w14:paraId="599D7D19" w14:textId="64321427" w:rsidR="007A160F" w:rsidRDefault="007A160F" w:rsidP="007A160F">
      <w:pPr>
        <w:pStyle w:val="NoSpacing"/>
        <w:rPr>
          <w:rFonts w:ascii="Arial" w:eastAsia="Calibri" w:hAnsi="Arial" w:cs="Arial"/>
          <w:lang w:eastAsia="en-US"/>
        </w:rPr>
      </w:pPr>
      <w:r w:rsidRPr="00627647">
        <w:rPr>
          <w:rFonts w:ascii="Arial" w:eastAsia="Calibri" w:hAnsi="Arial" w:cs="Arial"/>
          <w:lang w:eastAsia="en-US"/>
        </w:rPr>
        <w:t xml:space="preserve">The LGA’s response is </w:t>
      </w:r>
      <w:hyperlink r:id="rId14" w:history="1">
        <w:r w:rsidRPr="00255322">
          <w:rPr>
            <w:rStyle w:val="Hyperlink"/>
            <w:rFonts w:ascii="Arial" w:eastAsia="Calibri" w:hAnsi="Arial" w:cs="Arial"/>
            <w:lang w:eastAsia="en-US"/>
          </w:rPr>
          <w:t>here</w:t>
        </w:r>
      </w:hyperlink>
      <w:r w:rsidR="00255322">
        <w:rPr>
          <w:rFonts w:ascii="Arial" w:eastAsia="Calibri" w:hAnsi="Arial" w:cs="Arial"/>
          <w:lang w:eastAsia="en-US"/>
        </w:rPr>
        <w:t>.</w:t>
      </w:r>
      <w:r>
        <w:rPr>
          <w:rFonts w:ascii="Arial" w:eastAsia="Calibri" w:hAnsi="Arial" w:cs="Arial"/>
          <w:lang w:eastAsia="en-US"/>
        </w:rPr>
        <w:t xml:space="preserve"> </w:t>
      </w:r>
    </w:p>
    <w:p w14:paraId="09D517BB" w14:textId="77777777" w:rsidR="007A160F" w:rsidRPr="0097470E" w:rsidRDefault="007A160F" w:rsidP="007A160F">
      <w:pPr>
        <w:rPr>
          <w:rFonts w:ascii="Arial" w:hAnsi="Arial" w:cs="Arial"/>
          <w:b/>
          <w:szCs w:val="22"/>
          <w:u w:val="single"/>
        </w:rPr>
      </w:pPr>
    </w:p>
    <w:p w14:paraId="359CA95B" w14:textId="77777777" w:rsidR="007A160F" w:rsidRPr="0097470E" w:rsidRDefault="007A160F" w:rsidP="007A160F">
      <w:pPr>
        <w:rPr>
          <w:rFonts w:ascii="Arial" w:eastAsia="Calibri" w:hAnsi="Arial" w:cs="Arial"/>
          <w:b/>
          <w:bCs/>
          <w:szCs w:val="22"/>
          <w:u w:val="single"/>
          <w:lang w:eastAsia="en-US"/>
        </w:rPr>
      </w:pPr>
      <w:r w:rsidRPr="0097470E">
        <w:rPr>
          <w:rFonts w:ascii="Arial" w:eastAsia="Calibri" w:hAnsi="Arial" w:cs="Arial"/>
          <w:b/>
          <w:bCs/>
          <w:szCs w:val="22"/>
          <w:u w:val="single"/>
          <w:lang w:eastAsia="en-US"/>
        </w:rPr>
        <w:t>Community Wellbeing Board</w:t>
      </w:r>
    </w:p>
    <w:p w14:paraId="5619D037" w14:textId="77777777" w:rsidR="007A160F" w:rsidRDefault="007A160F" w:rsidP="007A160F">
      <w:pPr>
        <w:rPr>
          <w:rFonts w:ascii="Arial" w:eastAsia="Calibri" w:hAnsi="Arial" w:cs="Arial"/>
          <w:b/>
          <w:bCs/>
          <w:szCs w:val="22"/>
          <w:lang w:eastAsia="en-US"/>
        </w:rPr>
      </w:pPr>
    </w:p>
    <w:p w14:paraId="34CAE191" w14:textId="77777777" w:rsidR="007A160F" w:rsidRPr="004F1CDB" w:rsidRDefault="007A160F" w:rsidP="007A160F">
      <w:pPr>
        <w:rPr>
          <w:rFonts w:ascii="Arial" w:eastAsia="Calibri" w:hAnsi="Arial" w:cs="Arial"/>
          <w:b/>
          <w:bCs/>
          <w:szCs w:val="22"/>
          <w:lang w:eastAsia="en-US"/>
        </w:rPr>
      </w:pPr>
      <w:r w:rsidRPr="004F1CDB">
        <w:rPr>
          <w:rFonts w:ascii="Arial" w:eastAsia="Calibri" w:hAnsi="Arial" w:cs="Arial"/>
          <w:b/>
          <w:bCs/>
          <w:szCs w:val="22"/>
          <w:lang w:eastAsia="en-US"/>
        </w:rPr>
        <w:t>LGA Public Health Opinion Survey 2015</w:t>
      </w:r>
    </w:p>
    <w:p w14:paraId="663C5243" w14:textId="77777777" w:rsidR="007A160F" w:rsidRPr="0097470E" w:rsidRDefault="007A160F" w:rsidP="007A160F">
      <w:pPr>
        <w:pStyle w:val="NoSpacing"/>
        <w:rPr>
          <w:rFonts w:ascii="Arial" w:eastAsia="Calibri" w:hAnsi="Arial" w:cs="Arial"/>
          <w:lang w:eastAsia="en-US"/>
        </w:rPr>
      </w:pPr>
      <w:r w:rsidRPr="0097470E">
        <w:rPr>
          <w:rFonts w:ascii="Arial" w:eastAsia="Calibri" w:hAnsi="Arial" w:cs="Arial"/>
          <w:lang w:eastAsia="en-US"/>
        </w:rPr>
        <w:t>The transition of public health into local government in 2013 has seen one of the most significant changes for councils in recent years. It has created huge opportunities for local authorities to make a stronger impact on improving the health of local communities.</w:t>
      </w:r>
    </w:p>
    <w:p w14:paraId="332CC555" w14:textId="77777777" w:rsidR="007A160F" w:rsidRPr="0097470E" w:rsidRDefault="007A160F" w:rsidP="007A160F">
      <w:pPr>
        <w:pStyle w:val="NoSpacing"/>
        <w:rPr>
          <w:rFonts w:ascii="Arial" w:eastAsia="Calibri" w:hAnsi="Arial" w:cs="Arial"/>
          <w:lang w:eastAsia="en-US"/>
        </w:rPr>
      </w:pPr>
    </w:p>
    <w:p w14:paraId="579B246C" w14:textId="77777777" w:rsidR="007A160F" w:rsidRDefault="007A160F" w:rsidP="007A160F">
      <w:pPr>
        <w:pStyle w:val="NoSpacing"/>
        <w:rPr>
          <w:rFonts w:ascii="Arial" w:eastAsia="Calibri" w:hAnsi="Arial" w:cs="Arial"/>
          <w:lang w:eastAsia="en-US"/>
        </w:rPr>
      </w:pPr>
      <w:r w:rsidRPr="0097470E">
        <w:rPr>
          <w:rFonts w:ascii="Arial" w:eastAsia="Calibri" w:hAnsi="Arial" w:cs="Arial"/>
          <w:lang w:eastAsia="en-US"/>
        </w:rPr>
        <w:t>The LGA surveyed lead members of public health in all 152 upper and single tier councils in England to hear from the key decision makers in local government about their perceptions of public health, the priorities councils have set themselves and th</w:t>
      </w:r>
      <w:r>
        <w:rPr>
          <w:rFonts w:ascii="Arial" w:eastAsia="Calibri" w:hAnsi="Arial" w:cs="Arial"/>
          <w:lang w:eastAsia="en-US"/>
        </w:rPr>
        <w:t>eir ambitions for the future:</w:t>
      </w:r>
    </w:p>
    <w:p w14:paraId="6A807329" w14:textId="77777777" w:rsidR="00255322" w:rsidRPr="0097470E" w:rsidRDefault="00255322" w:rsidP="007A160F">
      <w:pPr>
        <w:pStyle w:val="NoSpacing"/>
        <w:rPr>
          <w:rFonts w:ascii="Arial" w:eastAsia="Calibri" w:hAnsi="Arial" w:cs="Arial"/>
          <w:lang w:eastAsia="en-US"/>
        </w:rPr>
      </w:pPr>
    </w:p>
    <w:p w14:paraId="75D11534" w14:textId="56334D61" w:rsidR="007A160F" w:rsidRPr="004F1CDB" w:rsidRDefault="007A160F" w:rsidP="007A160F">
      <w:pPr>
        <w:autoSpaceDE w:val="0"/>
        <w:autoSpaceDN w:val="0"/>
        <w:adjustRightInd w:val="0"/>
        <w:rPr>
          <w:rFonts w:ascii="TT3BE6o00" w:eastAsia="Calibri" w:hAnsi="TT3BE6o00" w:cs="TT3BE6o00"/>
          <w:szCs w:val="22"/>
          <w:lang w:eastAsia="en-US"/>
        </w:rPr>
      </w:pPr>
      <w:r w:rsidRPr="004F1CDB">
        <w:rPr>
          <w:rFonts w:ascii="TT3BF2o00" w:eastAsia="Calibri" w:hAnsi="TT3BF2o00" w:cs="TT3BF2o00"/>
          <w:szCs w:val="22"/>
          <w:lang w:eastAsia="en-US"/>
        </w:rPr>
        <w:t xml:space="preserve">• </w:t>
      </w:r>
      <w:r w:rsidRPr="004F1CDB">
        <w:rPr>
          <w:rFonts w:ascii="TT3BE6o00" w:eastAsia="Calibri" w:hAnsi="TT3BE6o00" w:cs="TT3BE6o00"/>
          <w:szCs w:val="22"/>
          <w:lang w:eastAsia="en-US"/>
        </w:rPr>
        <w:t>95% agreed or tended to agree that the transition of responsibility for public health</w:t>
      </w:r>
      <w:r w:rsidR="00255322">
        <w:rPr>
          <w:rFonts w:ascii="TT3BE6o00" w:eastAsia="Calibri" w:hAnsi="TT3BE6o00" w:cs="TT3BE6o00"/>
          <w:szCs w:val="22"/>
          <w:lang w:eastAsia="en-US"/>
        </w:rPr>
        <w:t xml:space="preserve"> had gone well in their council</w:t>
      </w:r>
    </w:p>
    <w:p w14:paraId="71276127" w14:textId="682006C1" w:rsidR="007A160F" w:rsidRPr="004F1CDB" w:rsidRDefault="007A160F" w:rsidP="007A160F">
      <w:pPr>
        <w:autoSpaceDE w:val="0"/>
        <w:autoSpaceDN w:val="0"/>
        <w:adjustRightInd w:val="0"/>
        <w:rPr>
          <w:rFonts w:ascii="TT3BE6o00" w:eastAsia="Calibri" w:hAnsi="TT3BE6o00" w:cs="TT3BE6o00"/>
          <w:szCs w:val="22"/>
          <w:lang w:eastAsia="en-US"/>
        </w:rPr>
      </w:pPr>
      <w:r w:rsidRPr="004F1CDB">
        <w:rPr>
          <w:rFonts w:ascii="TT3BF2o00" w:eastAsia="Calibri" w:hAnsi="TT3BF2o00" w:cs="TT3BF2o00"/>
          <w:szCs w:val="22"/>
          <w:lang w:eastAsia="en-US"/>
        </w:rPr>
        <w:t xml:space="preserve">• </w:t>
      </w:r>
      <w:r w:rsidRPr="004F1CDB">
        <w:rPr>
          <w:rFonts w:ascii="TT3BE6o00" w:eastAsia="Calibri" w:hAnsi="TT3BE6o00" w:cs="TT3BE6o00"/>
          <w:szCs w:val="22"/>
          <w:lang w:eastAsia="en-US"/>
        </w:rPr>
        <w:t xml:space="preserve">96% agreed that bringing public health under local council control will deliver better public </w:t>
      </w:r>
      <w:r w:rsidR="00255322">
        <w:rPr>
          <w:rFonts w:ascii="TT3BE6o00" w:eastAsia="Calibri" w:hAnsi="TT3BE6o00" w:cs="TT3BE6o00"/>
          <w:szCs w:val="22"/>
          <w:lang w:eastAsia="en-US"/>
        </w:rPr>
        <w:t>health for the local population</w:t>
      </w:r>
    </w:p>
    <w:p w14:paraId="0EC6F95A" w14:textId="1CC97C96" w:rsidR="007A160F" w:rsidRPr="004F1CDB" w:rsidRDefault="007A160F" w:rsidP="007A160F">
      <w:pPr>
        <w:autoSpaceDE w:val="0"/>
        <w:autoSpaceDN w:val="0"/>
        <w:adjustRightInd w:val="0"/>
        <w:rPr>
          <w:rFonts w:ascii="TT3BE6o00" w:eastAsia="Calibri" w:hAnsi="TT3BE6o00" w:cs="TT3BE6o00"/>
          <w:szCs w:val="22"/>
          <w:lang w:eastAsia="en-US"/>
        </w:rPr>
      </w:pPr>
      <w:r w:rsidRPr="004F1CDB">
        <w:rPr>
          <w:rFonts w:ascii="TT3BF2o00" w:eastAsia="Calibri" w:hAnsi="TT3BF2o00" w:cs="TT3BF2o00"/>
          <w:szCs w:val="22"/>
          <w:lang w:eastAsia="en-US"/>
        </w:rPr>
        <w:t xml:space="preserve">• </w:t>
      </w:r>
      <w:r w:rsidRPr="004F1CDB">
        <w:rPr>
          <w:rFonts w:ascii="TT3BE6o00" w:eastAsia="Calibri" w:hAnsi="TT3BE6o00" w:cs="TT3BE6o00"/>
          <w:szCs w:val="22"/>
          <w:lang w:eastAsia="en-US"/>
        </w:rPr>
        <w:t>91% said that their public health team was effective at c</w:t>
      </w:r>
      <w:r w:rsidR="00255322">
        <w:rPr>
          <w:rFonts w:ascii="TT3BE6o00" w:eastAsia="Calibri" w:hAnsi="TT3BE6o00" w:cs="TT3BE6o00"/>
          <w:szCs w:val="22"/>
          <w:lang w:eastAsia="en-US"/>
        </w:rPr>
        <w:t>hampioning public health issues</w:t>
      </w:r>
    </w:p>
    <w:p w14:paraId="02589FA1" w14:textId="77777777" w:rsidR="007A160F" w:rsidRPr="004F1CDB" w:rsidRDefault="007A160F" w:rsidP="007A160F">
      <w:pPr>
        <w:autoSpaceDE w:val="0"/>
        <w:autoSpaceDN w:val="0"/>
        <w:adjustRightInd w:val="0"/>
        <w:rPr>
          <w:rFonts w:ascii="TT3BE6o00" w:eastAsia="Calibri" w:hAnsi="TT3BE6o00" w:cs="TT3BE6o00"/>
          <w:szCs w:val="22"/>
          <w:lang w:eastAsia="en-US"/>
        </w:rPr>
      </w:pPr>
      <w:r w:rsidRPr="004F1CDB">
        <w:rPr>
          <w:rFonts w:ascii="TT3BF2o00" w:eastAsia="Calibri" w:hAnsi="TT3BF2o00" w:cs="TT3BF2o00"/>
          <w:szCs w:val="22"/>
          <w:lang w:eastAsia="en-US"/>
        </w:rPr>
        <w:t xml:space="preserve">• </w:t>
      </w:r>
      <w:r w:rsidRPr="004F1CDB">
        <w:rPr>
          <w:rFonts w:ascii="TT3BE6o00" w:eastAsia="Calibri" w:hAnsi="TT3BE6o00" w:cs="TT3BE6o00"/>
          <w:szCs w:val="22"/>
          <w:lang w:eastAsia="en-US"/>
        </w:rPr>
        <w:t>60% said that insufficient resources were the main barrier; 35% a mismatch between local and central government. Only 5% of respondents identified poor working relationships and 5% a lack of political will as the main barriers to the council achieving better public health</w:t>
      </w:r>
    </w:p>
    <w:p w14:paraId="1CF0A43B" w14:textId="2F0F7D98" w:rsidR="007A160F" w:rsidRPr="004F1CDB" w:rsidRDefault="007A160F" w:rsidP="007A160F">
      <w:pPr>
        <w:autoSpaceDE w:val="0"/>
        <w:autoSpaceDN w:val="0"/>
        <w:adjustRightInd w:val="0"/>
        <w:rPr>
          <w:rFonts w:ascii="TT3BE6o00" w:eastAsia="Calibri" w:hAnsi="TT3BE6o00" w:cs="TT3BE6o00"/>
          <w:szCs w:val="22"/>
          <w:lang w:eastAsia="en-US"/>
        </w:rPr>
      </w:pPr>
      <w:r w:rsidRPr="004F1CDB">
        <w:rPr>
          <w:rFonts w:ascii="TT3BE6o00" w:eastAsia="Calibri" w:hAnsi="TT3BE6o00" w:cs="TT3BE6o00"/>
          <w:szCs w:val="22"/>
          <w:lang w:eastAsia="en-US"/>
        </w:rPr>
        <w:t>outcomes in the local area over the next two years</w:t>
      </w:r>
    </w:p>
    <w:p w14:paraId="56D91C83" w14:textId="77777777" w:rsidR="007A160F" w:rsidRPr="004F1CDB" w:rsidRDefault="007A160F" w:rsidP="007A160F">
      <w:pPr>
        <w:autoSpaceDE w:val="0"/>
        <w:autoSpaceDN w:val="0"/>
        <w:adjustRightInd w:val="0"/>
        <w:rPr>
          <w:rFonts w:ascii="TT3BE6o00" w:eastAsia="Calibri" w:hAnsi="TT3BE6o00" w:cs="TT3BE6o00"/>
          <w:szCs w:val="22"/>
          <w:lang w:eastAsia="en-US"/>
        </w:rPr>
      </w:pPr>
      <w:r w:rsidRPr="004F1CDB">
        <w:rPr>
          <w:rFonts w:ascii="TT3BF2o00" w:eastAsia="Calibri" w:hAnsi="TT3BF2o00" w:cs="TT3BF2o00"/>
          <w:szCs w:val="22"/>
          <w:lang w:eastAsia="en-US"/>
        </w:rPr>
        <w:t xml:space="preserve">• </w:t>
      </w:r>
      <w:r w:rsidRPr="004F1CDB">
        <w:rPr>
          <w:rFonts w:ascii="TT3BE6o00" w:eastAsia="Calibri" w:hAnsi="TT3BE6o00" w:cs="TT3BE6o00"/>
          <w:szCs w:val="22"/>
          <w:lang w:eastAsia="en-US"/>
        </w:rPr>
        <w:t>79% of the respondents who wanted to see more preventative health activity identified mental health as an area for increased activity and 71% obesity in children.</w:t>
      </w:r>
    </w:p>
    <w:p w14:paraId="6227BD75" w14:textId="77777777" w:rsidR="007A160F" w:rsidRPr="004F1CDB" w:rsidRDefault="007A160F" w:rsidP="007A160F">
      <w:pPr>
        <w:autoSpaceDE w:val="0"/>
        <w:autoSpaceDN w:val="0"/>
        <w:adjustRightInd w:val="0"/>
        <w:rPr>
          <w:rFonts w:ascii="TT3BE6o00" w:eastAsia="Calibri" w:hAnsi="TT3BE6o00" w:cs="TT3BE6o00"/>
          <w:szCs w:val="22"/>
          <w:lang w:eastAsia="en-US"/>
        </w:rPr>
      </w:pPr>
    </w:p>
    <w:p w14:paraId="3B3B9456" w14:textId="1E2B1E1D" w:rsidR="007A160F" w:rsidRDefault="007A160F" w:rsidP="00255322">
      <w:pPr>
        <w:autoSpaceDE w:val="0"/>
        <w:autoSpaceDN w:val="0"/>
        <w:adjustRightInd w:val="0"/>
        <w:rPr>
          <w:rFonts w:ascii="TT3BE6o00" w:eastAsia="Calibri" w:hAnsi="TT3BE6o00" w:cs="TT3BE6o00"/>
          <w:szCs w:val="22"/>
          <w:lang w:eastAsia="en-US"/>
        </w:rPr>
      </w:pPr>
      <w:r w:rsidRPr="004F1CDB">
        <w:rPr>
          <w:rFonts w:ascii="TT3BE6o00" w:eastAsia="Calibri" w:hAnsi="TT3BE6o00" w:cs="TT3BE6o00"/>
          <w:szCs w:val="22"/>
          <w:lang w:eastAsia="en-US"/>
        </w:rPr>
        <w:t xml:space="preserve">Findings show that amongst portfolio holders, embedding public health within </w:t>
      </w:r>
      <w:r w:rsidR="00255322">
        <w:rPr>
          <w:rFonts w:ascii="TT3BE6o00" w:eastAsia="Calibri" w:hAnsi="TT3BE6o00" w:cs="TT3BE6o00"/>
          <w:szCs w:val="22"/>
          <w:lang w:eastAsia="en-US"/>
        </w:rPr>
        <w:t>l</w:t>
      </w:r>
      <w:r w:rsidRPr="004F1CDB">
        <w:rPr>
          <w:rFonts w:ascii="TT3BE6o00" w:eastAsia="Calibri" w:hAnsi="TT3BE6o00" w:cs="TT3BE6o00"/>
          <w:szCs w:val="22"/>
          <w:lang w:eastAsia="en-US"/>
        </w:rPr>
        <w:t>ocal</w:t>
      </w:r>
      <w:r w:rsidR="00255322">
        <w:rPr>
          <w:rFonts w:ascii="TT3BE6o00" w:eastAsia="Calibri" w:hAnsi="TT3BE6o00" w:cs="TT3BE6o00"/>
          <w:szCs w:val="22"/>
          <w:lang w:eastAsia="en-US"/>
        </w:rPr>
        <w:t xml:space="preserve"> a</w:t>
      </w:r>
      <w:r w:rsidRPr="004F1CDB">
        <w:rPr>
          <w:rFonts w:ascii="TT3BE6o00" w:eastAsia="Calibri" w:hAnsi="TT3BE6o00" w:cs="TT3BE6o00"/>
          <w:szCs w:val="22"/>
          <w:lang w:eastAsia="en-US"/>
        </w:rPr>
        <w:t>uthorities has given cause for optimism. There appears to be greater belief that this</w:t>
      </w:r>
      <w:r w:rsidR="00255322">
        <w:rPr>
          <w:rFonts w:ascii="TT3BE6o00" w:eastAsia="Calibri" w:hAnsi="TT3BE6o00" w:cs="TT3BE6o00"/>
          <w:szCs w:val="22"/>
          <w:lang w:eastAsia="en-US"/>
        </w:rPr>
        <w:t xml:space="preserve"> </w:t>
      </w:r>
      <w:r w:rsidRPr="004F1CDB">
        <w:rPr>
          <w:rFonts w:ascii="TT3BE6o00" w:eastAsia="Calibri" w:hAnsi="TT3BE6o00" w:cs="TT3BE6o00"/>
          <w:szCs w:val="22"/>
          <w:lang w:eastAsia="en-US"/>
        </w:rPr>
        <w:t>move will lead to better health outcomes, and public health is working well with other</w:t>
      </w:r>
      <w:r w:rsidR="00255322">
        <w:rPr>
          <w:rFonts w:ascii="TT3BE6o00" w:eastAsia="Calibri" w:hAnsi="TT3BE6o00" w:cs="TT3BE6o00"/>
          <w:szCs w:val="22"/>
          <w:lang w:eastAsia="en-US"/>
        </w:rPr>
        <w:t xml:space="preserve"> </w:t>
      </w:r>
      <w:r w:rsidRPr="004F1CDB">
        <w:rPr>
          <w:rFonts w:ascii="TT3BE6o00" w:eastAsia="Calibri" w:hAnsi="TT3BE6o00" w:cs="TT3BE6o00"/>
          <w:szCs w:val="22"/>
          <w:lang w:eastAsia="en-US"/>
        </w:rPr>
        <w:t>departments. Clearly, insufficient resources and embedding public health within the</w:t>
      </w:r>
      <w:r w:rsidR="00255322">
        <w:rPr>
          <w:rFonts w:ascii="TT3BE6o00" w:eastAsia="Calibri" w:hAnsi="TT3BE6o00" w:cs="TT3BE6o00"/>
          <w:szCs w:val="22"/>
          <w:lang w:eastAsia="en-US"/>
        </w:rPr>
        <w:t xml:space="preserve"> </w:t>
      </w:r>
      <w:r w:rsidRPr="004F1CDB">
        <w:rPr>
          <w:rFonts w:ascii="TT3BE6o00" w:eastAsia="Calibri" w:hAnsi="TT3BE6o00" w:cs="TT3BE6o00"/>
          <w:szCs w:val="22"/>
          <w:lang w:eastAsia="en-US"/>
        </w:rPr>
        <w:t>council remain a challenge for some.</w:t>
      </w:r>
      <w:r w:rsidR="00255322">
        <w:rPr>
          <w:rFonts w:ascii="TT3BE6o00" w:eastAsia="Calibri" w:hAnsi="TT3BE6o00" w:cs="TT3BE6o00"/>
          <w:szCs w:val="22"/>
          <w:lang w:eastAsia="en-US"/>
        </w:rPr>
        <w:t xml:space="preserve"> Results of the survey can be found </w:t>
      </w:r>
      <w:hyperlink r:id="rId15" w:history="1">
        <w:r w:rsidR="00255322" w:rsidRPr="00255322">
          <w:rPr>
            <w:rStyle w:val="Hyperlink"/>
            <w:rFonts w:ascii="TT3BE6o00" w:eastAsia="Calibri" w:hAnsi="TT3BE6o00" w:cs="TT3BE6o00"/>
            <w:szCs w:val="22"/>
            <w:lang w:eastAsia="en-US"/>
          </w:rPr>
          <w:t>here</w:t>
        </w:r>
      </w:hyperlink>
      <w:r w:rsidR="00255322">
        <w:rPr>
          <w:rFonts w:ascii="TT3BE6o00" w:eastAsia="Calibri" w:hAnsi="TT3BE6o00" w:cs="TT3BE6o00"/>
          <w:szCs w:val="22"/>
          <w:lang w:eastAsia="en-US"/>
        </w:rPr>
        <w:t>.</w:t>
      </w:r>
    </w:p>
    <w:p w14:paraId="13A4AA1A" w14:textId="77777777" w:rsidR="00F24637" w:rsidRDefault="00F24637" w:rsidP="00F24637">
      <w:pPr>
        <w:pStyle w:val="NoSpacing"/>
        <w:rPr>
          <w:rFonts w:ascii="Arial" w:eastAsia="Calibri" w:hAnsi="Arial" w:cs="Arial"/>
          <w:b/>
          <w:lang w:eastAsia="en-US"/>
        </w:rPr>
      </w:pPr>
    </w:p>
    <w:p w14:paraId="4FC04C7D" w14:textId="68265D9D" w:rsidR="00F24637" w:rsidRPr="0097470E" w:rsidRDefault="00F24637" w:rsidP="00F24637">
      <w:pPr>
        <w:pStyle w:val="NoSpacing"/>
        <w:rPr>
          <w:rFonts w:ascii="Arial" w:eastAsia="Calibri" w:hAnsi="Arial" w:cs="Arial"/>
          <w:b/>
          <w:lang w:eastAsia="en-US"/>
        </w:rPr>
      </w:pPr>
      <w:r w:rsidRPr="0097470E">
        <w:rPr>
          <w:rFonts w:ascii="Arial" w:eastAsia="Calibri" w:hAnsi="Arial" w:cs="Arial"/>
          <w:b/>
          <w:lang w:eastAsia="en-US"/>
        </w:rPr>
        <w:t xml:space="preserve">Joint LGA and </w:t>
      </w:r>
      <w:r w:rsidR="00255322">
        <w:rPr>
          <w:rFonts w:ascii="Arial" w:eastAsia="Calibri" w:hAnsi="Arial" w:cs="Arial"/>
          <w:b/>
          <w:lang w:eastAsia="en-US"/>
        </w:rPr>
        <w:t>l</w:t>
      </w:r>
      <w:r w:rsidRPr="0097470E">
        <w:rPr>
          <w:rFonts w:ascii="Arial" w:eastAsia="Calibri" w:hAnsi="Arial" w:cs="Arial"/>
          <w:b/>
          <w:lang w:eastAsia="en-US"/>
        </w:rPr>
        <w:t xml:space="preserve">ocal </w:t>
      </w:r>
      <w:r w:rsidR="00255322">
        <w:rPr>
          <w:rFonts w:ascii="Arial" w:eastAsia="Calibri" w:hAnsi="Arial" w:cs="Arial"/>
          <w:b/>
          <w:lang w:eastAsia="en-US"/>
        </w:rPr>
        <w:t>g</w:t>
      </w:r>
      <w:r w:rsidRPr="0097470E">
        <w:rPr>
          <w:rFonts w:ascii="Arial" w:eastAsia="Calibri" w:hAnsi="Arial" w:cs="Arial"/>
          <w:b/>
          <w:lang w:eastAsia="en-US"/>
        </w:rPr>
        <w:t>overnment e-learning tool for councillors on health and social</w:t>
      </w:r>
    </w:p>
    <w:p w14:paraId="1F432A5C" w14:textId="77777777" w:rsidR="00F24637" w:rsidRPr="0097470E" w:rsidRDefault="00F24637" w:rsidP="00F24637">
      <w:pPr>
        <w:pStyle w:val="NoSpacing"/>
        <w:rPr>
          <w:rFonts w:ascii="Arial" w:eastAsia="Calibri" w:hAnsi="Arial" w:cs="Arial"/>
          <w:b/>
          <w:lang w:eastAsia="en-US"/>
        </w:rPr>
      </w:pPr>
      <w:r w:rsidRPr="0097470E">
        <w:rPr>
          <w:rFonts w:ascii="Arial" w:eastAsia="Calibri" w:hAnsi="Arial" w:cs="Arial"/>
          <w:b/>
          <w:lang w:eastAsia="en-US"/>
        </w:rPr>
        <w:t>care complaints</w:t>
      </w:r>
    </w:p>
    <w:p w14:paraId="1794747E" w14:textId="77777777" w:rsidR="00255322" w:rsidRDefault="00F24637" w:rsidP="00F24637">
      <w:pPr>
        <w:pStyle w:val="NoSpacing"/>
        <w:rPr>
          <w:rFonts w:ascii="Arial" w:eastAsia="Calibri" w:hAnsi="Arial" w:cs="Arial"/>
          <w:lang w:eastAsia="en-US"/>
        </w:rPr>
      </w:pPr>
      <w:r w:rsidRPr="0097470E">
        <w:rPr>
          <w:rFonts w:ascii="Arial" w:eastAsia="Calibri" w:hAnsi="Arial" w:cs="Arial"/>
          <w:lang w:eastAsia="en-US"/>
        </w:rPr>
        <w:t>Arising from a fringe session at the LGA Annual Conference in 2014, the LGA and</w:t>
      </w:r>
      <w:r>
        <w:rPr>
          <w:rFonts w:ascii="Arial" w:eastAsia="Calibri" w:hAnsi="Arial" w:cs="Arial"/>
          <w:lang w:eastAsia="en-US"/>
        </w:rPr>
        <w:t xml:space="preserve"> </w:t>
      </w:r>
      <w:r w:rsidR="00255322">
        <w:rPr>
          <w:rFonts w:ascii="Arial" w:eastAsia="Calibri" w:hAnsi="Arial" w:cs="Arial"/>
          <w:lang w:eastAsia="en-US"/>
        </w:rPr>
        <w:t xml:space="preserve">the Local Government Ombudsman </w:t>
      </w:r>
      <w:r w:rsidRPr="0097470E">
        <w:rPr>
          <w:rFonts w:ascii="Arial" w:eastAsia="Calibri" w:hAnsi="Arial" w:cs="Arial"/>
          <w:lang w:eastAsia="en-US"/>
        </w:rPr>
        <w:t>are working together to develop an e-learning module for councillors on their</w:t>
      </w:r>
      <w:r>
        <w:rPr>
          <w:rFonts w:ascii="Arial" w:eastAsia="Calibri" w:hAnsi="Arial" w:cs="Arial"/>
          <w:lang w:eastAsia="en-US"/>
        </w:rPr>
        <w:t xml:space="preserve"> </w:t>
      </w:r>
      <w:r w:rsidRPr="0097470E">
        <w:rPr>
          <w:rFonts w:ascii="Arial" w:eastAsia="Calibri" w:hAnsi="Arial" w:cs="Arial"/>
          <w:lang w:eastAsia="en-US"/>
        </w:rPr>
        <w:t>role in complaints about adult social care and health services. The module will have</w:t>
      </w:r>
      <w:r>
        <w:rPr>
          <w:rFonts w:ascii="Arial" w:eastAsia="Calibri" w:hAnsi="Arial" w:cs="Arial"/>
          <w:lang w:eastAsia="en-US"/>
        </w:rPr>
        <w:t xml:space="preserve"> </w:t>
      </w:r>
      <w:r w:rsidRPr="0097470E">
        <w:rPr>
          <w:rFonts w:ascii="Arial" w:eastAsia="Calibri" w:hAnsi="Arial" w:cs="Arial"/>
          <w:lang w:eastAsia="en-US"/>
        </w:rPr>
        <w:t>two main purposes:</w:t>
      </w:r>
    </w:p>
    <w:p w14:paraId="6EBCC1D1" w14:textId="3545CA2F" w:rsidR="00F24637" w:rsidRPr="0097470E" w:rsidRDefault="00F24637" w:rsidP="00F24637">
      <w:pPr>
        <w:pStyle w:val="NoSpacing"/>
        <w:rPr>
          <w:rFonts w:ascii="Arial" w:eastAsia="Calibri" w:hAnsi="Arial" w:cs="Arial"/>
          <w:lang w:eastAsia="en-US"/>
        </w:rPr>
      </w:pPr>
      <w:r w:rsidRPr="0097470E">
        <w:rPr>
          <w:rFonts w:ascii="Arial" w:eastAsia="Calibri" w:hAnsi="Arial" w:cs="Arial"/>
          <w:lang w:eastAsia="en-US"/>
        </w:rPr>
        <w:t xml:space="preserve"> </w:t>
      </w:r>
    </w:p>
    <w:p w14:paraId="5A646A2E" w14:textId="4526EBCF" w:rsidR="00F24637" w:rsidRPr="0097470E" w:rsidRDefault="00F24637" w:rsidP="00F24637">
      <w:pPr>
        <w:pStyle w:val="NoSpacing"/>
        <w:numPr>
          <w:ilvl w:val="0"/>
          <w:numId w:val="32"/>
        </w:numPr>
        <w:rPr>
          <w:rFonts w:ascii="Arial" w:eastAsia="Calibri" w:hAnsi="Arial" w:cs="Arial"/>
          <w:lang w:eastAsia="en-US"/>
        </w:rPr>
      </w:pPr>
      <w:r w:rsidRPr="0097470E">
        <w:rPr>
          <w:rFonts w:ascii="Arial" w:eastAsia="Calibri" w:hAnsi="Arial" w:cs="Arial"/>
          <w:lang w:eastAsia="en-US"/>
        </w:rPr>
        <w:t xml:space="preserve">to support councillors to better understand the complaints system for adult social care and health so that they can help residents and citizens navigate their way through the system </w:t>
      </w:r>
    </w:p>
    <w:p w14:paraId="594A5F45" w14:textId="00109799" w:rsidR="00F24637" w:rsidRDefault="00F24637" w:rsidP="00F24637">
      <w:pPr>
        <w:pStyle w:val="NoSpacing"/>
        <w:numPr>
          <w:ilvl w:val="0"/>
          <w:numId w:val="32"/>
        </w:numPr>
        <w:rPr>
          <w:rFonts w:ascii="Arial" w:eastAsia="Calibri" w:hAnsi="Arial" w:cs="Arial"/>
          <w:lang w:eastAsia="en-US"/>
        </w:rPr>
      </w:pPr>
      <w:r w:rsidRPr="0097470E">
        <w:rPr>
          <w:rFonts w:ascii="Arial" w:eastAsia="Calibri" w:hAnsi="Arial" w:cs="Arial"/>
          <w:lang w:eastAsia="en-US"/>
        </w:rPr>
        <w:t xml:space="preserve">to understand how complaints data can be used to drive service improvements in health and social care. </w:t>
      </w:r>
    </w:p>
    <w:p w14:paraId="516A4E59" w14:textId="77777777" w:rsidR="00255322" w:rsidRDefault="00255322" w:rsidP="00F24637">
      <w:pPr>
        <w:pStyle w:val="NoSpacing"/>
        <w:rPr>
          <w:rFonts w:ascii="Arial" w:eastAsia="Calibri" w:hAnsi="Arial" w:cs="Arial"/>
          <w:lang w:eastAsia="en-US"/>
        </w:rPr>
      </w:pPr>
    </w:p>
    <w:p w14:paraId="1535BDE0" w14:textId="2306B4BB" w:rsidR="00F24637" w:rsidRPr="0097470E" w:rsidRDefault="00F24637" w:rsidP="00F24637">
      <w:pPr>
        <w:pStyle w:val="NoSpacing"/>
        <w:rPr>
          <w:rFonts w:ascii="Arial" w:eastAsia="Calibri" w:hAnsi="Arial" w:cs="Arial"/>
          <w:lang w:eastAsia="en-US"/>
        </w:rPr>
      </w:pPr>
      <w:r w:rsidRPr="0097470E">
        <w:rPr>
          <w:rFonts w:ascii="Arial" w:eastAsia="Calibri" w:hAnsi="Arial" w:cs="Arial"/>
          <w:lang w:eastAsia="en-US"/>
        </w:rPr>
        <w:t>This module will be helpful to</w:t>
      </w:r>
      <w:r>
        <w:rPr>
          <w:rFonts w:ascii="Arial" w:eastAsia="Calibri" w:hAnsi="Arial" w:cs="Arial"/>
          <w:lang w:eastAsia="en-US"/>
        </w:rPr>
        <w:t xml:space="preserve"> </w:t>
      </w:r>
      <w:r w:rsidRPr="0097470E">
        <w:rPr>
          <w:rFonts w:ascii="Arial" w:eastAsia="Calibri" w:hAnsi="Arial" w:cs="Arial"/>
          <w:lang w:eastAsia="en-US"/>
        </w:rPr>
        <w:t>councillors in their frontline role in working with people wishing to make complaints,</w:t>
      </w:r>
      <w:r>
        <w:rPr>
          <w:rFonts w:ascii="Arial" w:eastAsia="Calibri" w:hAnsi="Arial" w:cs="Arial"/>
          <w:lang w:eastAsia="en-US"/>
        </w:rPr>
        <w:t xml:space="preserve"> </w:t>
      </w:r>
      <w:r w:rsidRPr="0097470E">
        <w:rPr>
          <w:rFonts w:ascii="Arial" w:eastAsia="Calibri" w:hAnsi="Arial" w:cs="Arial"/>
          <w:lang w:eastAsia="en-US"/>
        </w:rPr>
        <w:t>members of health overview a</w:t>
      </w:r>
      <w:r>
        <w:rPr>
          <w:rFonts w:ascii="Arial" w:eastAsia="Calibri" w:hAnsi="Arial" w:cs="Arial"/>
          <w:lang w:eastAsia="en-US"/>
        </w:rPr>
        <w:t>nd scrutiny committees, cabinet</w:t>
      </w:r>
      <w:r w:rsidRPr="0097470E">
        <w:rPr>
          <w:rFonts w:ascii="Arial" w:eastAsia="Calibri" w:hAnsi="Arial" w:cs="Arial"/>
          <w:lang w:eastAsia="en-US"/>
        </w:rPr>
        <w:t xml:space="preserve"> members for health</w:t>
      </w:r>
      <w:r>
        <w:rPr>
          <w:rFonts w:ascii="Arial" w:eastAsia="Calibri" w:hAnsi="Arial" w:cs="Arial"/>
          <w:lang w:eastAsia="en-US"/>
        </w:rPr>
        <w:t xml:space="preserve"> </w:t>
      </w:r>
      <w:r w:rsidRPr="0097470E">
        <w:rPr>
          <w:rFonts w:ascii="Arial" w:eastAsia="Calibri" w:hAnsi="Arial" w:cs="Arial"/>
          <w:lang w:eastAsia="en-US"/>
        </w:rPr>
        <w:t xml:space="preserve">and adult social care and members of </w:t>
      </w:r>
      <w:r w:rsidR="00255322">
        <w:rPr>
          <w:rFonts w:ascii="Arial" w:eastAsia="Calibri" w:hAnsi="Arial" w:cs="Arial"/>
          <w:lang w:eastAsia="en-US"/>
        </w:rPr>
        <w:t>health and wellbeing boards</w:t>
      </w:r>
      <w:r w:rsidRPr="0097470E">
        <w:rPr>
          <w:rFonts w:ascii="Arial" w:eastAsia="Calibri" w:hAnsi="Arial" w:cs="Arial"/>
          <w:lang w:eastAsia="en-US"/>
        </w:rPr>
        <w:t xml:space="preserve"> in making best use of complaints data</w:t>
      </w:r>
      <w:r>
        <w:rPr>
          <w:rFonts w:ascii="Arial" w:eastAsia="Calibri" w:hAnsi="Arial" w:cs="Arial"/>
          <w:lang w:eastAsia="en-US"/>
        </w:rPr>
        <w:t xml:space="preserve"> </w:t>
      </w:r>
      <w:r w:rsidRPr="0097470E">
        <w:rPr>
          <w:rFonts w:ascii="Arial" w:eastAsia="Calibri" w:hAnsi="Arial" w:cs="Arial"/>
          <w:lang w:eastAsia="en-US"/>
        </w:rPr>
        <w:t>to identify trends in quality and safety, and to drive improvements.</w:t>
      </w:r>
    </w:p>
    <w:p w14:paraId="28D874D4" w14:textId="3EB1189B" w:rsidR="00F24637" w:rsidRDefault="00F24637" w:rsidP="007A160F">
      <w:pPr>
        <w:autoSpaceDE w:val="0"/>
        <w:autoSpaceDN w:val="0"/>
        <w:adjustRightInd w:val="0"/>
        <w:rPr>
          <w:rFonts w:ascii="TT422o00" w:eastAsia="Calibri" w:hAnsi="TT422o00" w:cs="TT422o00"/>
          <w:b/>
          <w:szCs w:val="22"/>
          <w:u w:val="single"/>
          <w:lang w:eastAsia="en-US"/>
        </w:rPr>
      </w:pPr>
    </w:p>
    <w:p w14:paraId="202DC951" w14:textId="77777777" w:rsidR="007A160F" w:rsidRPr="004F1CDB" w:rsidRDefault="007A160F" w:rsidP="007A160F">
      <w:pPr>
        <w:autoSpaceDE w:val="0"/>
        <w:autoSpaceDN w:val="0"/>
        <w:adjustRightInd w:val="0"/>
        <w:rPr>
          <w:rFonts w:ascii="TT422o00" w:eastAsia="Calibri" w:hAnsi="TT422o00" w:cs="TT422o00"/>
          <w:b/>
          <w:szCs w:val="22"/>
          <w:u w:val="single"/>
          <w:lang w:eastAsia="en-US"/>
        </w:rPr>
      </w:pPr>
      <w:r>
        <w:rPr>
          <w:rFonts w:ascii="TT422o00" w:eastAsia="Calibri" w:hAnsi="TT422o00" w:cs="TT422o00"/>
          <w:b/>
          <w:szCs w:val="22"/>
          <w:u w:val="single"/>
          <w:lang w:eastAsia="en-US"/>
        </w:rPr>
        <w:t>Environment, Economy, Housing and Transport</w:t>
      </w:r>
    </w:p>
    <w:p w14:paraId="1790F8E7" w14:textId="77777777" w:rsidR="007A160F" w:rsidRPr="004F1CDB" w:rsidRDefault="007A160F" w:rsidP="007A160F">
      <w:pPr>
        <w:autoSpaceDE w:val="0"/>
        <w:autoSpaceDN w:val="0"/>
        <w:adjustRightInd w:val="0"/>
        <w:rPr>
          <w:rFonts w:ascii="TT422o00" w:eastAsia="Calibri" w:hAnsi="TT422o00" w:cs="TT422o00"/>
          <w:b/>
          <w:szCs w:val="22"/>
          <w:lang w:eastAsia="en-US"/>
        </w:rPr>
      </w:pPr>
    </w:p>
    <w:p w14:paraId="14E1C9C9" w14:textId="3A6FB795" w:rsidR="00FC1DB4" w:rsidRDefault="004E14AD" w:rsidP="004E14AD">
      <w:pPr>
        <w:rPr>
          <w:rFonts w:ascii="Arial" w:hAnsi="Arial" w:cs="Arial"/>
        </w:rPr>
      </w:pPr>
      <w:r>
        <w:rPr>
          <w:rFonts w:ascii="Arial" w:hAnsi="Arial" w:cs="Arial"/>
        </w:rPr>
        <w:t>Councils currently spend nearly £1 billion on energy for their buildings each year. While the spending on energy has reduced in recent years</w:t>
      </w:r>
      <w:r w:rsidR="00255322">
        <w:rPr>
          <w:rFonts w:ascii="Arial" w:hAnsi="Arial" w:cs="Arial"/>
        </w:rPr>
        <w:t>,</w:t>
      </w:r>
      <w:r>
        <w:rPr>
          <w:rFonts w:ascii="Arial" w:hAnsi="Arial" w:cs="Arial"/>
        </w:rPr>
        <w:t xml:space="preserve"> there remain significant opportunities to make savings through increased use of energy efficiency measures and techniques. At the same time</w:t>
      </w:r>
      <w:r w:rsidR="00582A25">
        <w:rPr>
          <w:rFonts w:ascii="Arial" w:hAnsi="Arial" w:cs="Arial"/>
        </w:rPr>
        <w:t>,</w:t>
      </w:r>
      <w:r>
        <w:rPr>
          <w:rFonts w:ascii="Arial" w:hAnsi="Arial" w:cs="Arial"/>
        </w:rPr>
        <w:t xml:space="preserve"> a number of councils have demonstrated the value of renewable and low carbon energy generation schemes</w:t>
      </w:r>
      <w:r w:rsidR="00582A25">
        <w:rPr>
          <w:rFonts w:ascii="Arial" w:hAnsi="Arial" w:cs="Arial"/>
        </w:rPr>
        <w:t>,</w:t>
      </w:r>
      <w:r>
        <w:rPr>
          <w:rFonts w:ascii="Arial" w:hAnsi="Arial" w:cs="Arial"/>
        </w:rPr>
        <w:t xml:space="preserve"> which help reduce energy costs and provide income to the authority. </w:t>
      </w:r>
    </w:p>
    <w:p w14:paraId="619D1F48" w14:textId="77777777" w:rsidR="00FC1DB4" w:rsidRDefault="00FC1DB4" w:rsidP="004E14AD">
      <w:pPr>
        <w:rPr>
          <w:rFonts w:ascii="Arial" w:hAnsi="Arial" w:cs="Arial"/>
        </w:rPr>
      </w:pPr>
    </w:p>
    <w:p w14:paraId="2A1A317F" w14:textId="3D4ECD30" w:rsidR="00FC1DB4" w:rsidRDefault="004E14AD" w:rsidP="004E14AD">
      <w:pPr>
        <w:rPr>
          <w:rFonts w:ascii="Arial" w:hAnsi="Arial" w:cs="Arial"/>
        </w:rPr>
      </w:pPr>
      <w:r>
        <w:rPr>
          <w:rFonts w:ascii="Arial" w:hAnsi="Arial" w:cs="Arial"/>
        </w:rPr>
        <w:t xml:space="preserve">Officers in </w:t>
      </w:r>
      <w:r w:rsidR="00582A25">
        <w:rPr>
          <w:rFonts w:ascii="Arial" w:hAnsi="Arial" w:cs="Arial"/>
        </w:rPr>
        <w:t xml:space="preserve">our </w:t>
      </w:r>
      <w:r>
        <w:rPr>
          <w:rFonts w:ascii="Arial" w:hAnsi="Arial" w:cs="Arial"/>
        </w:rPr>
        <w:t xml:space="preserve">productivity team and </w:t>
      </w:r>
      <w:r w:rsidR="00582A25">
        <w:rPr>
          <w:rFonts w:ascii="Arial" w:hAnsi="Arial" w:cs="Arial"/>
        </w:rPr>
        <w:t xml:space="preserve">our </w:t>
      </w:r>
      <w:r>
        <w:rPr>
          <w:rFonts w:ascii="Arial" w:hAnsi="Arial" w:cs="Arial"/>
        </w:rPr>
        <w:t xml:space="preserve">finance and policy team are working collaboratively to commission a report </w:t>
      </w:r>
      <w:r w:rsidR="00582A25">
        <w:rPr>
          <w:rFonts w:ascii="Arial" w:hAnsi="Arial" w:cs="Arial"/>
        </w:rPr>
        <w:t xml:space="preserve">that </w:t>
      </w:r>
      <w:r>
        <w:rPr>
          <w:rFonts w:ascii="Arial" w:hAnsi="Arial" w:cs="Arial"/>
        </w:rPr>
        <w:t xml:space="preserve">will identify the opportunities for councils on energy efficiency and energy generation. An Energy Task and Finish </w:t>
      </w:r>
      <w:r w:rsidR="00582A25">
        <w:rPr>
          <w:rFonts w:ascii="Arial" w:hAnsi="Arial" w:cs="Arial"/>
        </w:rPr>
        <w:t>G</w:t>
      </w:r>
      <w:r>
        <w:rPr>
          <w:rFonts w:ascii="Arial" w:hAnsi="Arial" w:cs="Arial"/>
        </w:rPr>
        <w:t xml:space="preserve">roup has been established through the Environment, Economy, Housing and Transport Board to maintain oversight of the renewable and low carbon energy generation element of the report. </w:t>
      </w:r>
    </w:p>
    <w:p w14:paraId="1FFF7724" w14:textId="77777777" w:rsidR="00FC1DB4" w:rsidRDefault="00FC1DB4" w:rsidP="004E14AD">
      <w:pPr>
        <w:rPr>
          <w:rFonts w:ascii="Arial" w:hAnsi="Arial" w:cs="Arial"/>
        </w:rPr>
      </w:pPr>
    </w:p>
    <w:p w14:paraId="7617B9EA" w14:textId="577E05C3" w:rsidR="004E14AD" w:rsidRDefault="004E14AD" w:rsidP="004E14AD">
      <w:pPr>
        <w:rPr>
          <w:rFonts w:ascii="Arial" w:hAnsi="Arial" w:cs="Arial"/>
        </w:rPr>
      </w:pPr>
      <w:r>
        <w:rPr>
          <w:rFonts w:ascii="Arial" w:hAnsi="Arial" w:cs="Arial"/>
        </w:rPr>
        <w:t>The report will also have a strong improvement focus</w:t>
      </w:r>
      <w:r w:rsidR="00582A25">
        <w:rPr>
          <w:rFonts w:ascii="Arial" w:hAnsi="Arial" w:cs="Arial"/>
        </w:rPr>
        <w:t>,</w:t>
      </w:r>
      <w:r>
        <w:rPr>
          <w:rFonts w:ascii="Arial" w:hAnsi="Arial" w:cs="Arial"/>
        </w:rPr>
        <w:t xml:space="preserve"> as it will demonstrate the business case for different technologies and the opportunities for different types of council-owned building to support councils in identifying the opportunities and potential savings or income generation available to them. It is envisaged that the report will be completed by </w:t>
      </w:r>
      <w:r w:rsidR="00582A25">
        <w:rPr>
          <w:rFonts w:ascii="Arial" w:hAnsi="Arial" w:cs="Arial"/>
        </w:rPr>
        <w:t xml:space="preserve">this </w:t>
      </w:r>
      <w:r>
        <w:rPr>
          <w:rFonts w:ascii="Arial" w:hAnsi="Arial" w:cs="Arial"/>
        </w:rPr>
        <w:t xml:space="preserve">summer. </w:t>
      </w:r>
    </w:p>
    <w:p w14:paraId="7292432D" w14:textId="77777777" w:rsidR="00FC1DB4" w:rsidRDefault="00FC1DB4" w:rsidP="007A160F">
      <w:pPr>
        <w:pStyle w:val="NoSpacing"/>
        <w:rPr>
          <w:rFonts w:ascii="Arial" w:eastAsia="Calibri" w:hAnsi="Arial" w:cs="Arial"/>
          <w:b/>
          <w:u w:val="single"/>
          <w:lang w:eastAsia="en-US"/>
        </w:rPr>
      </w:pPr>
    </w:p>
    <w:p w14:paraId="07903D96" w14:textId="257B79A8" w:rsidR="007A160F" w:rsidRPr="003B0FC2" w:rsidRDefault="007A160F" w:rsidP="007A160F">
      <w:pPr>
        <w:pStyle w:val="NoSpacing"/>
        <w:rPr>
          <w:rFonts w:ascii="Arial" w:eastAsia="Calibri" w:hAnsi="Arial" w:cs="Arial"/>
          <w:b/>
          <w:u w:val="single"/>
          <w:lang w:eastAsia="en-US"/>
        </w:rPr>
      </w:pPr>
      <w:r w:rsidRPr="003B0FC2">
        <w:rPr>
          <w:rFonts w:ascii="Arial" w:eastAsia="Calibri" w:hAnsi="Arial" w:cs="Arial"/>
          <w:b/>
          <w:u w:val="single"/>
          <w:lang w:eastAsia="en-US"/>
        </w:rPr>
        <w:t>City Regions Board</w:t>
      </w:r>
      <w:r w:rsidR="007B0261">
        <w:rPr>
          <w:rFonts w:ascii="Arial" w:eastAsia="Calibri" w:hAnsi="Arial" w:cs="Arial"/>
          <w:b/>
          <w:u w:val="single"/>
          <w:lang w:eastAsia="en-US"/>
        </w:rPr>
        <w:t xml:space="preserve"> and People &amp;</w:t>
      </w:r>
      <w:r>
        <w:rPr>
          <w:rFonts w:ascii="Arial" w:eastAsia="Calibri" w:hAnsi="Arial" w:cs="Arial"/>
          <w:b/>
          <w:u w:val="single"/>
          <w:lang w:eastAsia="en-US"/>
        </w:rPr>
        <w:t xml:space="preserve"> Places Board</w:t>
      </w:r>
    </w:p>
    <w:p w14:paraId="43975B17" w14:textId="77777777" w:rsidR="007A160F" w:rsidRDefault="007A160F" w:rsidP="007A160F">
      <w:pPr>
        <w:autoSpaceDE w:val="0"/>
        <w:autoSpaceDN w:val="0"/>
        <w:adjustRightInd w:val="0"/>
        <w:rPr>
          <w:rFonts w:ascii="Arial" w:eastAsia="Calibri" w:hAnsi="Arial" w:cs="Arial"/>
          <w:b/>
          <w:color w:val="000000"/>
          <w:sz w:val="24"/>
          <w:szCs w:val="24"/>
          <w:lang w:eastAsia="en-US"/>
        </w:rPr>
      </w:pPr>
    </w:p>
    <w:p w14:paraId="208E52A8" w14:textId="77777777" w:rsidR="007A160F" w:rsidRPr="003B0FC2" w:rsidRDefault="007A160F" w:rsidP="007A160F">
      <w:pPr>
        <w:autoSpaceDE w:val="0"/>
        <w:autoSpaceDN w:val="0"/>
        <w:adjustRightInd w:val="0"/>
        <w:rPr>
          <w:rFonts w:ascii="Arial" w:eastAsia="Calibri" w:hAnsi="Arial" w:cs="Arial"/>
          <w:b/>
          <w:color w:val="000000"/>
          <w:szCs w:val="22"/>
          <w:lang w:eastAsia="en-US"/>
        </w:rPr>
      </w:pPr>
      <w:r w:rsidRPr="003B0FC2">
        <w:rPr>
          <w:rFonts w:ascii="Arial" w:eastAsia="Calibri" w:hAnsi="Arial" w:cs="Arial"/>
          <w:b/>
          <w:color w:val="000000"/>
          <w:szCs w:val="22"/>
          <w:lang w:eastAsia="en-US"/>
        </w:rPr>
        <w:t>Devolution and public service reform</w:t>
      </w:r>
    </w:p>
    <w:p w14:paraId="0F05AD95" w14:textId="133D05BD" w:rsidR="007A160F" w:rsidRPr="003B0FC2" w:rsidRDefault="00A27D9F" w:rsidP="007A160F">
      <w:pPr>
        <w:autoSpaceDE w:val="0"/>
        <w:autoSpaceDN w:val="0"/>
        <w:adjustRightInd w:val="0"/>
        <w:rPr>
          <w:rFonts w:ascii="Arial" w:eastAsia="Calibri" w:hAnsi="Arial" w:cs="Arial"/>
          <w:color w:val="000000"/>
          <w:szCs w:val="22"/>
          <w:lang w:eastAsia="en-US"/>
        </w:rPr>
      </w:pPr>
      <w:r>
        <w:rPr>
          <w:rFonts w:ascii="Arial" w:eastAsia="Calibri" w:hAnsi="Arial" w:cs="Arial"/>
          <w:color w:val="000000"/>
          <w:szCs w:val="22"/>
          <w:lang w:eastAsia="en-US"/>
        </w:rPr>
        <w:t>The City Regions and People &amp;</w:t>
      </w:r>
      <w:r w:rsidR="007A160F" w:rsidRPr="003B0FC2">
        <w:rPr>
          <w:rFonts w:ascii="Arial" w:eastAsia="Calibri" w:hAnsi="Arial" w:cs="Arial"/>
          <w:color w:val="000000"/>
          <w:szCs w:val="22"/>
          <w:lang w:eastAsia="en-US"/>
        </w:rPr>
        <w:t xml:space="preserve"> Places Board jointly commissioned RAND</w:t>
      </w:r>
      <w:r w:rsidR="007A160F">
        <w:rPr>
          <w:rFonts w:ascii="Arial" w:eastAsia="Calibri" w:hAnsi="Arial" w:cs="Arial"/>
          <w:color w:val="000000"/>
          <w:szCs w:val="22"/>
          <w:lang w:eastAsia="en-US"/>
        </w:rPr>
        <w:t xml:space="preserve"> </w:t>
      </w:r>
      <w:r w:rsidR="00F24637">
        <w:rPr>
          <w:rFonts w:ascii="Arial" w:eastAsia="Calibri" w:hAnsi="Arial" w:cs="Arial"/>
          <w:color w:val="000000"/>
          <w:szCs w:val="22"/>
          <w:lang w:eastAsia="en-US"/>
        </w:rPr>
        <w:t xml:space="preserve">Europe to analyse the </w:t>
      </w:r>
      <w:r w:rsidR="007A160F" w:rsidRPr="003B0FC2">
        <w:rPr>
          <w:rFonts w:ascii="Arial" w:eastAsia="Calibri" w:hAnsi="Arial" w:cs="Arial"/>
          <w:color w:val="000000"/>
          <w:szCs w:val="22"/>
          <w:lang w:eastAsia="en-US"/>
        </w:rPr>
        <w:t>factors that underpin successful locally-led public</w:t>
      </w:r>
      <w:r w:rsidR="007A160F">
        <w:rPr>
          <w:rFonts w:ascii="Arial" w:eastAsia="Calibri" w:hAnsi="Arial" w:cs="Arial"/>
          <w:color w:val="000000"/>
          <w:szCs w:val="22"/>
          <w:lang w:eastAsia="en-US"/>
        </w:rPr>
        <w:t xml:space="preserve"> </w:t>
      </w:r>
      <w:r w:rsidR="007A160F" w:rsidRPr="003B0FC2">
        <w:rPr>
          <w:rFonts w:ascii="Arial" w:eastAsia="Calibri" w:hAnsi="Arial" w:cs="Arial"/>
          <w:color w:val="000000"/>
          <w:szCs w:val="22"/>
          <w:lang w:eastAsia="en-US"/>
        </w:rPr>
        <w:t xml:space="preserve">service transformation and the barriers to faster progress. The report shows that there is an emerging evidence </w:t>
      </w:r>
      <w:r w:rsidR="007A160F">
        <w:rPr>
          <w:rFonts w:ascii="Arial" w:eastAsia="Calibri" w:hAnsi="Arial" w:cs="Arial"/>
          <w:color w:val="000000"/>
          <w:szCs w:val="22"/>
          <w:lang w:eastAsia="en-US"/>
        </w:rPr>
        <w:t>b</w:t>
      </w:r>
      <w:r w:rsidR="007A160F" w:rsidRPr="003B0FC2">
        <w:rPr>
          <w:rFonts w:ascii="Arial" w:eastAsia="Calibri" w:hAnsi="Arial" w:cs="Arial"/>
          <w:color w:val="000000"/>
          <w:szCs w:val="22"/>
          <w:lang w:eastAsia="en-US"/>
        </w:rPr>
        <w:t xml:space="preserve">ase about how locally-led transformation is starting to lead to improved outcomes for residents and has the potential to deliver savings for the Exchequer. </w:t>
      </w:r>
    </w:p>
    <w:p w14:paraId="67E0E998" w14:textId="77777777" w:rsidR="007A160F" w:rsidRPr="003B0FC2" w:rsidRDefault="007A160F" w:rsidP="007A160F">
      <w:pPr>
        <w:pStyle w:val="NoSpacing"/>
        <w:rPr>
          <w:rFonts w:ascii="Arial" w:eastAsia="Calibri" w:hAnsi="Arial" w:cs="Arial"/>
          <w:lang w:eastAsia="en-US"/>
        </w:rPr>
      </w:pPr>
    </w:p>
    <w:p w14:paraId="0DF27E64" w14:textId="77777777" w:rsidR="00582A25" w:rsidRDefault="007A160F" w:rsidP="007A160F">
      <w:pPr>
        <w:pStyle w:val="NoSpacing"/>
        <w:rPr>
          <w:rFonts w:ascii="Arial" w:eastAsia="Calibri" w:hAnsi="Arial" w:cs="Arial"/>
          <w:lang w:eastAsia="en-US"/>
        </w:rPr>
      </w:pPr>
      <w:r w:rsidRPr="003B0FC2">
        <w:rPr>
          <w:rFonts w:ascii="Arial" w:eastAsia="Calibri" w:hAnsi="Arial" w:cs="Arial"/>
          <w:lang w:eastAsia="en-US"/>
        </w:rPr>
        <w:t>Discussions with city regions during the process of commissioning the report</w:t>
      </w:r>
      <w:r>
        <w:rPr>
          <w:rFonts w:ascii="Arial" w:eastAsia="Calibri" w:hAnsi="Arial" w:cs="Arial"/>
          <w:lang w:eastAsia="en-US"/>
        </w:rPr>
        <w:t xml:space="preserve"> </w:t>
      </w:r>
      <w:r w:rsidRPr="003B0FC2">
        <w:rPr>
          <w:rFonts w:ascii="Arial" w:eastAsia="Calibri" w:hAnsi="Arial" w:cs="Arial"/>
          <w:lang w:eastAsia="en-US"/>
        </w:rPr>
        <w:t>revealed that there is a great demand for support and development from the LGA to</w:t>
      </w:r>
      <w:r>
        <w:rPr>
          <w:rFonts w:ascii="Arial" w:eastAsia="Calibri" w:hAnsi="Arial" w:cs="Arial"/>
          <w:lang w:eastAsia="en-US"/>
        </w:rPr>
        <w:t xml:space="preserve"> </w:t>
      </w:r>
      <w:r w:rsidRPr="003B0FC2">
        <w:rPr>
          <w:rFonts w:ascii="Arial" w:eastAsia="Calibri" w:hAnsi="Arial" w:cs="Arial"/>
          <w:lang w:eastAsia="en-US"/>
        </w:rPr>
        <w:t>help them scope out a more comprehensive and tangible plan for public service</w:t>
      </w:r>
      <w:r>
        <w:rPr>
          <w:rFonts w:ascii="Arial" w:eastAsia="Calibri" w:hAnsi="Arial" w:cs="Arial"/>
          <w:lang w:eastAsia="en-US"/>
        </w:rPr>
        <w:t xml:space="preserve"> </w:t>
      </w:r>
      <w:r w:rsidRPr="003B0FC2">
        <w:rPr>
          <w:rFonts w:ascii="Arial" w:eastAsia="Calibri" w:hAnsi="Arial" w:cs="Arial"/>
          <w:lang w:eastAsia="en-US"/>
        </w:rPr>
        <w:t>integration across their areas. For example</w:t>
      </w:r>
      <w:r w:rsidR="00582A25">
        <w:rPr>
          <w:rFonts w:ascii="Arial" w:eastAsia="Calibri" w:hAnsi="Arial" w:cs="Arial"/>
          <w:lang w:eastAsia="en-US"/>
        </w:rPr>
        <w:t>:</w:t>
      </w:r>
    </w:p>
    <w:p w14:paraId="3A6E5C76" w14:textId="2AE76A57" w:rsidR="007A160F" w:rsidRPr="003B0FC2" w:rsidRDefault="007A160F" w:rsidP="007A160F">
      <w:pPr>
        <w:pStyle w:val="NoSpacing"/>
        <w:rPr>
          <w:rFonts w:ascii="Arial" w:eastAsia="Calibri" w:hAnsi="Arial" w:cs="Arial"/>
          <w:lang w:eastAsia="en-US"/>
        </w:rPr>
      </w:pPr>
      <w:r w:rsidRPr="003B0FC2">
        <w:rPr>
          <w:rFonts w:ascii="Arial" w:eastAsia="Calibri" w:hAnsi="Arial" w:cs="Arial"/>
          <w:lang w:eastAsia="en-US"/>
        </w:rPr>
        <w:t xml:space="preserve"> </w:t>
      </w:r>
    </w:p>
    <w:p w14:paraId="36DDF874" w14:textId="0AE7654C" w:rsidR="007A160F" w:rsidRPr="003B0FC2" w:rsidRDefault="007A160F" w:rsidP="007A160F">
      <w:pPr>
        <w:pStyle w:val="NoSpacing"/>
        <w:numPr>
          <w:ilvl w:val="0"/>
          <w:numId w:val="33"/>
        </w:numPr>
        <w:rPr>
          <w:rFonts w:ascii="Arial" w:eastAsia="Calibri" w:hAnsi="Arial" w:cs="Arial"/>
          <w:lang w:eastAsia="en-US"/>
        </w:rPr>
      </w:pPr>
      <w:r w:rsidRPr="003B0FC2">
        <w:rPr>
          <w:rFonts w:ascii="Arial" w:eastAsia="Calibri" w:hAnsi="Arial" w:cs="Arial"/>
          <w:lang w:eastAsia="en-US"/>
        </w:rPr>
        <w:t xml:space="preserve">they were keen for more help in identifying total public spending coming into a city region </w:t>
      </w:r>
    </w:p>
    <w:p w14:paraId="7C914EF5" w14:textId="7104F463" w:rsidR="007A160F" w:rsidRPr="003B0FC2" w:rsidRDefault="007A160F" w:rsidP="007A160F">
      <w:pPr>
        <w:pStyle w:val="NoSpacing"/>
        <w:numPr>
          <w:ilvl w:val="0"/>
          <w:numId w:val="33"/>
        </w:numPr>
        <w:rPr>
          <w:rFonts w:ascii="Arial" w:eastAsia="Calibri" w:hAnsi="Arial" w:cs="Arial"/>
          <w:lang w:eastAsia="en-US"/>
        </w:rPr>
      </w:pPr>
      <w:r w:rsidRPr="003B0FC2">
        <w:rPr>
          <w:rFonts w:ascii="Arial" w:eastAsia="Calibri" w:hAnsi="Arial" w:cs="Arial"/>
          <w:lang w:eastAsia="en-US"/>
        </w:rPr>
        <w:t xml:space="preserve">building cross-public sector leadership capacity </w:t>
      </w:r>
    </w:p>
    <w:p w14:paraId="6D8EFE85" w14:textId="77777777" w:rsidR="007A160F" w:rsidRDefault="007A160F" w:rsidP="007A160F">
      <w:pPr>
        <w:pStyle w:val="NoSpacing"/>
        <w:numPr>
          <w:ilvl w:val="0"/>
          <w:numId w:val="33"/>
        </w:numPr>
        <w:rPr>
          <w:rFonts w:ascii="Arial" w:eastAsia="Calibri" w:hAnsi="Arial" w:cs="Arial"/>
          <w:lang w:eastAsia="en-US"/>
        </w:rPr>
      </w:pPr>
      <w:r w:rsidRPr="003B0FC2">
        <w:rPr>
          <w:rFonts w:ascii="Arial" w:eastAsia="Calibri" w:hAnsi="Arial" w:cs="Arial"/>
          <w:lang w:eastAsia="en-US"/>
        </w:rPr>
        <w:t xml:space="preserve">harnessing the lessons from areas achieving early successes for the benefit of areas at an earlier stage. </w:t>
      </w:r>
    </w:p>
    <w:p w14:paraId="66206A94" w14:textId="157CAC42" w:rsidR="00582A25" w:rsidRDefault="00582A25" w:rsidP="00582A25">
      <w:pPr>
        <w:pStyle w:val="NoSpacing"/>
        <w:rPr>
          <w:rFonts w:ascii="Arial" w:eastAsia="Calibri" w:hAnsi="Arial" w:cs="Arial"/>
          <w:lang w:eastAsia="en-US"/>
        </w:rPr>
      </w:pPr>
    </w:p>
    <w:p w14:paraId="21C7155A" w14:textId="77777777" w:rsidR="007A160F" w:rsidRPr="003B0FC2" w:rsidRDefault="007A160F" w:rsidP="007A160F">
      <w:pPr>
        <w:pStyle w:val="NoSpacing"/>
        <w:rPr>
          <w:rFonts w:ascii="Arial" w:eastAsia="Calibri" w:hAnsi="Arial" w:cs="Arial"/>
          <w:lang w:eastAsia="en-US"/>
        </w:rPr>
      </w:pPr>
      <w:r w:rsidRPr="003B0FC2">
        <w:rPr>
          <w:rFonts w:ascii="Arial" w:eastAsia="Calibri" w:hAnsi="Arial" w:cs="Arial"/>
          <w:lang w:eastAsia="en-US"/>
        </w:rPr>
        <w:lastRenderedPageBreak/>
        <w:t>The LGA has already started to work on some tools that may help in this regard; for instance, our finance team is developing a tool to help places who want to develop place based budgets to map public expenditure coming into an area.</w:t>
      </w:r>
    </w:p>
    <w:p w14:paraId="6D8AD9DC" w14:textId="77777777" w:rsidR="007A160F" w:rsidRPr="003B0FC2" w:rsidRDefault="007A160F" w:rsidP="007A160F">
      <w:pPr>
        <w:autoSpaceDE w:val="0"/>
        <w:autoSpaceDN w:val="0"/>
        <w:adjustRightInd w:val="0"/>
        <w:rPr>
          <w:rFonts w:ascii="Arial" w:eastAsia="Calibri" w:hAnsi="Arial" w:cs="Arial"/>
          <w:color w:val="000000"/>
          <w:szCs w:val="22"/>
          <w:lang w:eastAsia="en-US"/>
        </w:rPr>
      </w:pPr>
    </w:p>
    <w:p w14:paraId="02D4C7A9" w14:textId="7046CB1B" w:rsidR="007A160F" w:rsidRPr="003B0FC2" w:rsidRDefault="007A160F" w:rsidP="007A160F">
      <w:pPr>
        <w:pStyle w:val="NoSpacing"/>
        <w:rPr>
          <w:rFonts w:ascii="Arial" w:eastAsia="Calibri" w:hAnsi="Arial" w:cs="Arial"/>
          <w:b/>
          <w:lang w:eastAsia="en-US"/>
        </w:rPr>
      </w:pPr>
      <w:r w:rsidRPr="003B0FC2">
        <w:rPr>
          <w:rFonts w:ascii="Arial" w:eastAsia="Calibri" w:hAnsi="Arial" w:cs="Arial"/>
          <w:lang w:eastAsia="en-US"/>
        </w:rPr>
        <w:t xml:space="preserve">Since </w:t>
      </w:r>
      <w:r w:rsidR="00582A25">
        <w:rPr>
          <w:rFonts w:ascii="Arial" w:eastAsia="Calibri" w:hAnsi="Arial" w:cs="Arial"/>
          <w:lang w:eastAsia="en-US"/>
        </w:rPr>
        <w:t>last</w:t>
      </w:r>
      <w:r w:rsidRPr="003B0FC2">
        <w:rPr>
          <w:rFonts w:ascii="Arial" w:eastAsia="Calibri" w:hAnsi="Arial" w:cs="Arial"/>
          <w:lang w:eastAsia="en-US"/>
        </w:rPr>
        <w:t xml:space="preserve"> autumn, there has also been a big increase in demand from city regions and non-met areas across the country to help them scope out their </w:t>
      </w:r>
      <w:r w:rsidRPr="003B0FC2">
        <w:rPr>
          <w:rFonts w:ascii="Arial" w:eastAsia="Calibri" w:hAnsi="Arial" w:cs="Arial"/>
          <w:b/>
          <w:lang w:eastAsia="en-US"/>
        </w:rPr>
        <w:t>options for forming combined authorities and/or other models of formal sub-regional governance,</w:t>
      </w:r>
      <w:r w:rsidRPr="003B0FC2">
        <w:rPr>
          <w:rFonts w:ascii="Arial" w:eastAsia="Calibri" w:hAnsi="Arial" w:cs="Arial"/>
          <w:lang w:eastAsia="en-US"/>
        </w:rPr>
        <w:t xml:space="preserve"> as well as their more detailed devolution proposals. To that end, the LGA has</w:t>
      </w:r>
      <w:r>
        <w:rPr>
          <w:rFonts w:ascii="Arial" w:eastAsia="Calibri" w:hAnsi="Arial" w:cs="Arial"/>
          <w:lang w:eastAsia="en-US"/>
        </w:rPr>
        <w:t xml:space="preserve"> </w:t>
      </w:r>
      <w:r w:rsidRPr="003B0FC2">
        <w:rPr>
          <w:rFonts w:ascii="Arial" w:eastAsia="Calibri" w:hAnsi="Arial" w:cs="Arial"/>
          <w:lang w:eastAsia="en-US"/>
        </w:rPr>
        <w:t>produced a set of tools that can help authorities take stock of the breakthroughs that have been made through the City and Growth Deals and understand the different governance models in operation</w:t>
      </w:r>
      <w:r w:rsidR="00582A25">
        <w:rPr>
          <w:rFonts w:ascii="Arial" w:eastAsia="Calibri" w:hAnsi="Arial" w:cs="Arial"/>
          <w:lang w:eastAsia="en-US"/>
        </w:rPr>
        <w:t xml:space="preserve">. These tools can be found at </w:t>
      </w:r>
      <w:hyperlink r:id="rId16" w:history="1">
        <w:r w:rsidR="00582A25" w:rsidRPr="004C1AFA">
          <w:rPr>
            <w:rStyle w:val="Hyperlink"/>
            <w:rFonts w:ascii="Arial" w:eastAsia="Calibri" w:hAnsi="Arial" w:cs="Arial"/>
            <w:lang w:eastAsia="en-US"/>
          </w:rPr>
          <w:t>http://www.local.gov.uk/devolution</w:t>
        </w:r>
      </w:hyperlink>
      <w:r w:rsidR="00582A25" w:rsidRPr="00582A25">
        <w:rPr>
          <w:rFonts w:ascii="Arial" w:eastAsia="Calibri" w:hAnsi="Arial" w:cs="Arial"/>
          <w:lang w:eastAsia="en-US"/>
        </w:rPr>
        <w:t>.</w:t>
      </w:r>
      <w:r w:rsidRPr="003B0FC2">
        <w:rPr>
          <w:rFonts w:ascii="Arial" w:eastAsia="Calibri" w:hAnsi="Arial" w:cs="Arial"/>
          <w:color w:val="0000FF"/>
          <w:lang w:eastAsia="en-US"/>
        </w:rPr>
        <w:t xml:space="preserve"> </w:t>
      </w:r>
    </w:p>
    <w:p w14:paraId="2148D1AC" w14:textId="77777777" w:rsidR="00FC1DB4" w:rsidRDefault="00FC1DB4" w:rsidP="007A160F">
      <w:pPr>
        <w:pStyle w:val="NoSpacing"/>
        <w:rPr>
          <w:rFonts w:ascii="Arial" w:eastAsia="Calibri" w:hAnsi="Arial" w:cs="Arial"/>
          <w:b/>
          <w:u w:val="single"/>
          <w:lang w:eastAsia="en-US"/>
        </w:rPr>
      </w:pPr>
    </w:p>
    <w:p w14:paraId="6F608BE9" w14:textId="77777777" w:rsidR="007C548C" w:rsidRDefault="007C548C" w:rsidP="007C548C">
      <w:pPr>
        <w:pStyle w:val="NoSpacing"/>
        <w:rPr>
          <w:rFonts w:ascii="Arial" w:eastAsia="Calibri" w:hAnsi="Arial" w:cs="Arial"/>
          <w:b/>
          <w:u w:val="single"/>
          <w:lang w:eastAsia="en-US"/>
        </w:rPr>
      </w:pPr>
      <w:r>
        <w:rPr>
          <w:rFonts w:ascii="Arial" w:eastAsia="Calibri" w:hAnsi="Arial" w:cs="Arial"/>
          <w:b/>
          <w:u w:val="single"/>
          <w:lang w:eastAsia="en-US"/>
        </w:rPr>
        <w:t>Safer and Stronger Communities</w:t>
      </w:r>
    </w:p>
    <w:p w14:paraId="65E463B3" w14:textId="77777777" w:rsidR="007C548C" w:rsidRDefault="007C548C" w:rsidP="007C548C">
      <w:pPr>
        <w:pStyle w:val="NoSpacing"/>
        <w:rPr>
          <w:rFonts w:ascii="Arial" w:eastAsia="Calibri" w:hAnsi="Arial" w:cs="Arial"/>
          <w:lang w:eastAsia="en-US"/>
        </w:rPr>
      </w:pPr>
    </w:p>
    <w:p w14:paraId="05D1C630" w14:textId="37A62DE9" w:rsidR="007C548C" w:rsidRDefault="00696DB9" w:rsidP="007C548C">
      <w:pPr>
        <w:pStyle w:val="NoSpacing"/>
        <w:rPr>
          <w:rFonts w:ascii="Arial" w:eastAsia="Calibri" w:hAnsi="Arial" w:cs="Arial"/>
          <w:b/>
          <w:lang w:eastAsia="en-US"/>
        </w:rPr>
      </w:pPr>
      <w:r>
        <w:rPr>
          <w:rFonts w:ascii="Arial" w:eastAsia="Calibri" w:hAnsi="Arial" w:cs="Arial"/>
          <w:b/>
          <w:lang w:eastAsia="en-US"/>
        </w:rPr>
        <w:t xml:space="preserve">The </w:t>
      </w:r>
      <w:r w:rsidR="007C548C">
        <w:rPr>
          <w:rFonts w:ascii="Arial" w:eastAsia="Calibri" w:hAnsi="Arial" w:cs="Arial"/>
          <w:b/>
          <w:lang w:eastAsia="en-US"/>
        </w:rPr>
        <w:t xml:space="preserve">Anti-Social Behaviour, Crime and Policing Act 2014 </w:t>
      </w:r>
    </w:p>
    <w:p w14:paraId="5BACD216" w14:textId="5F12E2A3" w:rsidR="007C548C" w:rsidRDefault="007C548C" w:rsidP="007C548C">
      <w:pPr>
        <w:pStyle w:val="NoSpacing"/>
        <w:rPr>
          <w:rFonts w:ascii="Arial" w:eastAsia="Calibri" w:hAnsi="Arial" w:cs="Arial"/>
          <w:lang w:eastAsia="en-US"/>
        </w:rPr>
      </w:pPr>
      <w:r>
        <w:rPr>
          <w:rFonts w:ascii="Arial" w:eastAsia="Calibri" w:hAnsi="Arial" w:cs="Arial"/>
          <w:lang w:eastAsia="en-US"/>
        </w:rPr>
        <w:t xml:space="preserve">The new tools and powers for councils and the police to tackle anti-social behaviour came into effect in October 2014. Having already run three regional workshops over the summer on the introduction of the ‘community trigger’ </w:t>
      </w:r>
      <w:r w:rsidR="00696DB9">
        <w:rPr>
          <w:rFonts w:ascii="Arial" w:eastAsia="Calibri" w:hAnsi="Arial" w:cs="Arial"/>
          <w:lang w:eastAsia="en-US"/>
        </w:rPr>
        <w:t>that</w:t>
      </w:r>
      <w:r>
        <w:rPr>
          <w:rFonts w:ascii="Arial" w:eastAsia="Calibri" w:hAnsi="Arial" w:cs="Arial"/>
          <w:lang w:eastAsia="en-US"/>
        </w:rPr>
        <w:t xml:space="preserve"> was included in the Act, the Safer and Stronger Communities Board ran three regional workshops in November and December. These examined the six new tools and how councils might use them to address common anti-social behaviour. </w:t>
      </w:r>
    </w:p>
    <w:p w14:paraId="10048E1B" w14:textId="77777777" w:rsidR="007C548C" w:rsidRDefault="007C548C" w:rsidP="007C548C">
      <w:pPr>
        <w:pStyle w:val="NoSpacing"/>
        <w:rPr>
          <w:rFonts w:ascii="Arial" w:eastAsia="Calibri" w:hAnsi="Arial" w:cs="Arial"/>
          <w:lang w:eastAsia="en-US"/>
        </w:rPr>
      </w:pPr>
    </w:p>
    <w:p w14:paraId="19CC5BCE" w14:textId="77777777" w:rsidR="007C548C" w:rsidRDefault="007C548C" w:rsidP="007C548C">
      <w:pPr>
        <w:pStyle w:val="NoSpacing"/>
        <w:rPr>
          <w:rFonts w:ascii="Arial" w:eastAsia="Calibri" w:hAnsi="Arial" w:cs="Arial"/>
          <w:lang w:eastAsia="en-US"/>
        </w:rPr>
      </w:pPr>
      <w:r>
        <w:rPr>
          <w:rFonts w:ascii="Arial" w:eastAsia="Calibri" w:hAnsi="Arial" w:cs="Arial"/>
          <w:b/>
          <w:lang w:eastAsia="en-US"/>
        </w:rPr>
        <w:t>The Counter Terrorism and Security</w:t>
      </w:r>
      <w:r>
        <w:rPr>
          <w:rFonts w:ascii="Arial" w:eastAsia="Calibri" w:hAnsi="Arial" w:cs="Arial"/>
          <w:lang w:eastAsia="en-US"/>
        </w:rPr>
        <w:t xml:space="preserve"> </w:t>
      </w:r>
      <w:r>
        <w:rPr>
          <w:rFonts w:ascii="Arial" w:eastAsia="Calibri" w:hAnsi="Arial" w:cs="Arial"/>
          <w:b/>
          <w:lang w:eastAsia="en-US"/>
        </w:rPr>
        <w:t>Act 2015</w:t>
      </w:r>
      <w:r>
        <w:rPr>
          <w:rFonts w:ascii="Arial" w:eastAsia="Calibri" w:hAnsi="Arial" w:cs="Arial"/>
          <w:lang w:eastAsia="en-US"/>
        </w:rPr>
        <w:t xml:space="preserve"> </w:t>
      </w:r>
    </w:p>
    <w:p w14:paraId="4FEAB7F0" w14:textId="311CF3B8" w:rsidR="007C548C" w:rsidRDefault="007C548C" w:rsidP="007C548C">
      <w:pPr>
        <w:pStyle w:val="NoSpacing"/>
        <w:rPr>
          <w:rFonts w:ascii="Arial" w:eastAsia="Calibri" w:hAnsi="Arial" w:cs="Arial"/>
          <w:lang w:eastAsia="en-US"/>
        </w:rPr>
      </w:pPr>
      <w:r>
        <w:rPr>
          <w:rFonts w:ascii="Arial" w:eastAsia="Calibri" w:hAnsi="Arial" w:cs="Arial"/>
          <w:lang w:eastAsia="en-US"/>
        </w:rPr>
        <w:t>The Act imposes two new statutory duties on all local authorities and a number of other bodies. These are a duty to:</w:t>
      </w:r>
    </w:p>
    <w:p w14:paraId="1837D617" w14:textId="77777777" w:rsidR="00696DB9" w:rsidRDefault="00696DB9" w:rsidP="007C548C">
      <w:pPr>
        <w:pStyle w:val="NoSpacing"/>
        <w:rPr>
          <w:rFonts w:ascii="Arial" w:eastAsia="Calibri" w:hAnsi="Arial" w:cs="Arial"/>
          <w:lang w:eastAsia="en-US"/>
        </w:rPr>
      </w:pPr>
    </w:p>
    <w:p w14:paraId="7A9F64AD" w14:textId="6737F326" w:rsidR="007C548C" w:rsidRDefault="007C548C" w:rsidP="007C548C">
      <w:pPr>
        <w:pStyle w:val="NoSpacing"/>
        <w:numPr>
          <w:ilvl w:val="0"/>
          <w:numId w:val="41"/>
        </w:numPr>
        <w:rPr>
          <w:rFonts w:ascii="Arial" w:eastAsia="Calibri" w:hAnsi="Arial" w:cs="Arial"/>
          <w:lang w:eastAsia="en-US"/>
        </w:rPr>
      </w:pPr>
      <w:r>
        <w:rPr>
          <w:rFonts w:ascii="Arial" w:eastAsia="Calibri" w:hAnsi="Arial" w:cs="Arial"/>
          <w:lang w:eastAsia="en-US"/>
        </w:rPr>
        <w:t>have due regard when exercising their functions to prevent people being drawn into terrorism</w:t>
      </w:r>
    </w:p>
    <w:p w14:paraId="4FE62FAA" w14:textId="1DDBE6F4" w:rsidR="007C548C" w:rsidRDefault="007C548C" w:rsidP="007C548C">
      <w:pPr>
        <w:pStyle w:val="NoSpacing"/>
        <w:numPr>
          <w:ilvl w:val="0"/>
          <w:numId w:val="41"/>
        </w:numPr>
        <w:rPr>
          <w:rFonts w:ascii="Arial" w:eastAsia="Calibri" w:hAnsi="Arial" w:cs="Arial"/>
          <w:lang w:eastAsia="en-US"/>
        </w:rPr>
      </w:pPr>
      <w:r>
        <w:rPr>
          <w:rFonts w:ascii="Arial" w:eastAsia="Calibri" w:hAnsi="Arial" w:cs="Arial"/>
          <w:lang w:eastAsia="en-US"/>
        </w:rPr>
        <w:t>set up panels to assess the extent to which people referred to them are vulnerable to being drawn into terrorism.</w:t>
      </w:r>
    </w:p>
    <w:p w14:paraId="32E75CD2" w14:textId="77777777" w:rsidR="00696DB9" w:rsidRDefault="00696DB9" w:rsidP="007C548C">
      <w:pPr>
        <w:autoSpaceDE w:val="0"/>
        <w:autoSpaceDN w:val="0"/>
        <w:adjustRightInd w:val="0"/>
        <w:ind w:left="60"/>
        <w:rPr>
          <w:rFonts w:ascii="Arial" w:eastAsia="Calibri" w:hAnsi="Arial" w:cs="Arial"/>
          <w:lang w:eastAsia="en-US"/>
        </w:rPr>
      </w:pPr>
    </w:p>
    <w:p w14:paraId="7E3666F2" w14:textId="77777777" w:rsidR="00467A1F" w:rsidRDefault="007C548C" w:rsidP="00696DB9">
      <w:pPr>
        <w:autoSpaceDE w:val="0"/>
        <w:autoSpaceDN w:val="0"/>
        <w:adjustRightInd w:val="0"/>
        <w:rPr>
          <w:rFonts w:ascii="Arial" w:eastAsia="Calibri" w:hAnsi="Arial" w:cs="Arial"/>
          <w:lang w:eastAsia="en-US"/>
        </w:rPr>
      </w:pPr>
      <w:r>
        <w:rPr>
          <w:rFonts w:ascii="Arial" w:eastAsia="Calibri" w:hAnsi="Arial" w:cs="Arial"/>
          <w:lang w:eastAsia="en-US"/>
        </w:rPr>
        <w:t>The duty to prevent people being drawn into terrorism comes into effect on 1 July 2015.</w:t>
      </w:r>
    </w:p>
    <w:p w14:paraId="26B18A7B" w14:textId="77777777" w:rsidR="00467A1F" w:rsidRDefault="00467A1F" w:rsidP="00696DB9">
      <w:pPr>
        <w:autoSpaceDE w:val="0"/>
        <w:autoSpaceDN w:val="0"/>
        <w:adjustRightInd w:val="0"/>
        <w:rPr>
          <w:rFonts w:ascii="Arial" w:eastAsia="Calibri" w:hAnsi="Arial" w:cs="Arial"/>
          <w:lang w:eastAsia="en-US"/>
        </w:rPr>
      </w:pPr>
    </w:p>
    <w:p w14:paraId="735363B3" w14:textId="041A4BE2" w:rsidR="007C548C" w:rsidRDefault="007C548C" w:rsidP="00696DB9">
      <w:pPr>
        <w:autoSpaceDE w:val="0"/>
        <w:autoSpaceDN w:val="0"/>
        <w:adjustRightInd w:val="0"/>
        <w:rPr>
          <w:rFonts w:ascii="Arial" w:eastAsia="Calibri" w:hAnsi="Arial" w:cs="Arial"/>
          <w:lang w:eastAsia="en-US"/>
        </w:rPr>
      </w:pPr>
      <w:r>
        <w:rPr>
          <w:rFonts w:ascii="Arial" w:eastAsia="Calibri" w:hAnsi="Arial" w:cs="Arial"/>
          <w:lang w:eastAsia="en-US"/>
        </w:rPr>
        <w:t>Statutory guidance on implementing the duty in England and Wales was published by the</w:t>
      </w:r>
      <w:r w:rsidR="00696DB9">
        <w:rPr>
          <w:rFonts w:ascii="Arial" w:eastAsia="Calibri" w:hAnsi="Arial" w:cs="Arial"/>
          <w:lang w:eastAsia="en-US"/>
        </w:rPr>
        <w:t xml:space="preserve"> </w:t>
      </w:r>
      <w:r>
        <w:rPr>
          <w:rFonts w:ascii="Arial" w:eastAsia="Calibri" w:hAnsi="Arial" w:cs="Arial"/>
          <w:lang w:eastAsia="en-US"/>
        </w:rPr>
        <w:t>Home Office in March 2015. The guidance confirms that the Home Office will continue to</w:t>
      </w:r>
      <w:r w:rsidR="00696DB9">
        <w:rPr>
          <w:rFonts w:ascii="Arial" w:eastAsia="Calibri" w:hAnsi="Arial" w:cs="Arial"/>
          <w:lang w:eastAsia="en-US"/>
        </w:rPr>
        <w:t xml:space="preserve"> </w:t>
      </w:r>
      <w:r>
        <w:rPr>
          <w:rFonts w:ascii="Arial" w:eastAsia="Calibri" w:hAnsi="Arial" w:cs="Arial"/>
          <w:lang w:eastAsia="en-US"/>
        </w:rPr>
        <w:t>identify a number of local areas as Prevent priority areas – up to 50. They will be funded to</w:t>
      </w:r>
      <w:r w:rsidR="00696DB9">
        <w:rPr>
          <w:rFonts w:ascii="Arial" w:eastAsia="Calibri" w:hAnsi="Arial" w:cs="Arial"/>
          <w:lang w:eastAsia="en-US"/>
        </w:rPr>
        <w:t xml:space="preserve"> </w:t>
      </w:r>
      <w:r>
        <w:rPr>
          <w:rFonts w:ascii="Arial" w:eastAsia="Calibri" w:hAnsi="Arial" w:cs="Arial"/>
          <w:lang w:eastAsia="en-US"/>
        </w:rPr>
        <w:t>employ a Prevent coordinator, and there will continue to be Home Office funding available for Prevent projects</w:t>
      </w:r>
      <w:r w:rsidR="00696DB9">
        <w:rPr>
          <w:rFonts w:ascii="Arial" w:eastAsia="Calibri" w:hAnsi="Arial" w:cs="Arial"/>
          <w:lang w:eastAsia="en-US"/>
        </w:rPr>
        <w:t xml:space="preserve"> </w:t>
      </w:r>
      <w:r>
        <w:rPr>
          <w:rFonts w:ascii="Arial" w:eastAsia="Calibri" w:hAnsi="Arial" w:cs="Arial"/>
          <w:lang w:eastAsia="en-US"/>
        </w:rPr>
        <w:t>and activity. Funding will also now be made available to other areas, though it is not clear whether this will cover the cost of implementing the new duties. The Home</w:t>
      </w:r>
    </w:p>
    <w:p w14:paraId="6124C7E8" w14:textId="77777777" w:rsidR="007C548C" w:rsidRDefault="007C548C" w:rsidP="007C548C">
      <w:pPr>
        <w:pStyle w:val="NoSpacing"/>
        <w:rPr>
          <w:rFonts w:ascii="Arial" w:eastAsia="Calibri" w:hAnsi="Arial" w:cs="Arial"/>
          <w:lang w:eastAsia="en-US"/>
        </w:rPr>
      </w:pPr>
      <w:r>
        <w:rPr>
          <w:rFonts w:ascii="Arial" w:eastAsia="Calibri" w:hAnsi="Arial" w:cs="Arial"/>
          <w:lang w:eastAsia="en-US"/>
        </w:rPr>
        <w:t>Office will monitor and assess delivery in the priority areas.</w:t>
      </w:r>
    </w:p>
    <w:p w14:paraId="5B15EF1D" w14:textId="77777777" w:rsidR="007C548C" w:rsidRDefault="007C548C" w:rsidP="007C548C">
      <w:pPr>
        <w:pStyle w:val="NoSpacing"/>
        <w:rPr>
          <w:rFonts w:ascii="Arial" w:eastAsia="Calibri" w:hAnsi="Arial" w:cs="Arial"/>
          <w:lang w:eastAsia="en-US"/>
        </w:rPr>
      </w:pPr>
    </w:p>
    <w:p w14:paraId="73831196" w14:textId="77777777" w:rsidR="007C548C" w:rsidRDefault="007C548C" w:rsidP="007C548C">
      <w:pPr>
        <w:pStyle w:val="NoSpacing"/>
        <w:rPr>
          <w:rFonts w:ascii="Arial" w:eastAsia="Calibri" w:hAnsi="Arial" w:cs="Arial"/>
          <w:lang w:eastAsia="en-US"/>
        </w:rPr>
      </w:pPr>
      <w:r>
        <w:rPr>
          <w:rFonts w:ascii="Arial" w:eastAsia="Calibri" w:hAnsi="Arial" w:cs="Arial"/>
          <w:lang w:eastAsia="en-US"/>
        </w:rPr>
        <w:t>The Home Office will also monitor the wider implementation of the Prevent duty, which as a last resort could include the appointment of an inspector to assess an authority’s compliance and intervention in areas judged to be failing.</w:t>
      </w:r>
    </w:p>
    <w:p w14:paraId="06469078" w14:textId="77777777" w:rsidR="007C548C" w:rsidRDefault="007C548C" w:rsidP="007C548C">
      <w:pPr>
        <w:pStyle w:val="NoSpacing"/>
        <w:rPr>
          <w:rFonts w:ascii="Arial" w:eastAsia="Calibri" w:hAnsi="Arial" w:cs="Arial"/>
          <w:lang w:eastAsia="en-US"/>
        </w:rPr>
      </w:pPr>
    </w:p>
    <w:p w14:paraId="5C211180" w14:textId="30407853" w:rsidR="007C548C" w:rsidRDefault="007C548C" w:rsidP="007C548C">
      <w:pPr>
        <w:pStyle w:val="NoSpacing"/>
        <w:rPr>
          <w:rFonts w:ascii="Arial" w:eastAsia="Calibri" w:hAnsi="Arial" w:cs="Arial"/>
          <w:lang w:eastAsia="en-US"/>
        </w:rPr>
      </w:pPr>
      <w:r>
        <w:rPr>
          <w:rFonts w:ascii="Arial" w:eastAsia="Calibri" w:hAnsi="Arial" w:cs="Arial"/>
          <w:lang w:eastAsia="en-US"/>
        </w:rPr>
        <w:lastRenderedPageBreak/>
        <w:t>As well as pressing the Home Office to properly fund the costs of the new d</w:t>
      </w:r>
      <w:r w:rsidR="00914D4F">
        <w:rPr>
          <w:rFonts w:ascii="Arial" w:eastAsia="Calibri" w:hAnsi="Arial" w:cs="Arial"/>
          <w:lang w:eastAsia="en-US"/>
        </w:rPr>
        <w:t>uties on councils, the Safer &amp;</w:t>
      </w:r>
      <w:r>
        <w:rPr>
          <w:rFonts w:ascii="Arial" w:eastAsia="Calibri" w:hAnsi="Arial" w:cs="Arial"/>
          <w:lang w:eastAsia="en-US"/>
        </w:rPr>
        <w:t xml:space="preserve"> Stronger Communities Board will be running regional roadshows for councils over the summer to help them implement the new duties.</w:t>
      </w:r>
    </w:p>
    <w:p w14:paraId="7BA94765" w14:textId="77777777" w:rsidR="007C548C" w:rsidRDefault="007C548C" w:rsidP="007C548C">
      <w:pPr>
        <w:pStyle w:val="NoSpacing"/>
        <w:rPr>
          <w:rFonts w:ascii="Arial" w:eastAsia="Calibri" w:hAnsi="Arial" w:cs="Arial"/>
          <w:lang w:eastAsia="en-US"/>
        </w:rPr>
      </w:pPr>
    </w:p>
    <w:p w14:paraId="294358E9" w14:textId="63BCD0AA" w:rsidR="007C548C" w:rsidRDefault="007C548C" w:rsidP="007C548C">
      <w:pPr>
        <w:pStyle w:val="NoSpacing"/>
        <w:rPr>
          <w:rFonts w:ascii="Arial" w:eastAsia="Calibri" w:hAnsi="Arial" w:cs="Arial"/>
          <w:b/>
          <w:lang w:eastAsia="en-US"/>
        </w:rPr>
      </w:pPr>
      <w:r>
        <w:rPr>
          <w:rFonts w:ascii="TT42Bo00" w:eastAsia="Calibri" w:hAnsi="TT42Bo00" w:cs="TT42Bo00"/>
          <w:b/>
          <w:szCs w:val="22"/>
          <w:lang w:eastAsia="en-US"/>
        </w:rPr>
        <w:t>C</w:t>
      </w:r>
      <w:r w:rsidR="00696DB9">
        <w:rPr>
          <w:rFonts w:ascii="TT42Bo00" w:eastAsia="Calibri" w:hAnsi="TT42Bo00" w:cs="TT42Bo00"/>
          <w:b/>
          <w:szCs w:val="22"/>
          <w:lang w:eastAsia="en-US"/>
        </w:rPr>
        <w:t xml:space="preserve">hild </w:t>
      </w:r>
      <w:r w:rsidR="003919C7">
        <w:rPr>
          <w:rFonts w:ascii="TT42Bo00" w:eastAsia="Calibri" w:hAnsi="TT42Bo00" w:cs="TT42Bo00"/>
          <w:b/>
          <w:szCs w:val="22"/>
          <w:lang w:eastAsia="en-US"/>
        </w:rPr>
        <w:t>s</w:t>
      </w:r>
      <w:r w:rsidR="00696DB9">
        <w:rPr>
          <w:rFonts w:ascii="TT42Bo00" w:eastAsia="Calibri" w:hAnsi="TT42Bo00" w:cs="TT42Bo00"/>
          <w:b/>
          <w:szCs w:val="22"/>
          <w:lang w:eastAsia="en-US"/>
        </w:rPr>
        <w:t xml:space="preserve">exual </w:t>
      </w:r>
      <w:r w:rsidR="003919C7">
        <w:rPr>
          <w:rFonts w:ascii="TT42Bo00" w:eastAsia="Calibri" w:hAnsi="TT42Bo00" w:cs="TT42Bo00"/>
          <w:b/>
          <w:szCs w:val="22"/>
          <w:lang w:eastAsia="en-US"/>
        </w:rPr>
        <w:t>e</w:t>
      </w:r>
      <w:r w:rsidR="00696DB9">
        <w:rPr>
          <w:rFonts w:ascii="TT42Bo00" w:eastAsia="Calibri" w:hAnsi="TT42Bo00" w:cs="TT42Bo00"/>
          <w:b/>
          <w:szCs w:val="22"/>
          <w:lang w:eastAsia="en-US"/>
        </w:rPr>
        <w:t>xploitation (CS</w:t>
      </w:r>
      <w:r>
        <w:rPr>
          <w:rFonts w:ascii="TT42Bo00" w:eastAsia="Calibri" w:hAnsi="TT42Bo00" w:cs="TT42Bo00"/>
          <w:b/>
          <w:szCs w:val="22"/>
          <w:lang w:eastAsia="en-US"/>
        </w:rPr>
        <w:t>E</w:t>
      </w:r>
      <w:r w:rsidR="003919C7">
        <w:rPr>
          <w:rFonts w:ascii="TT42Bo00" w:eastAsia="Calibri" w:hAnsi="TT42Bo00" w:cs="TT42Bo00"/>
          <w:b/>
          <w:szCs w:val="22"/>
          <w:lang w:eastAsia="en-US"/>
        </w:rPr>
        <w:t>)</w:t>
      </w:r>
      <w:r>
        <w:rPr>
          <w:rFonts w:ascii="TT42Bo00" w:eastAsia="Calibri" w:hAnsi="TT42Bo00" w:cs="TT42Bo00"/>
          <w:b/>
          <w:szCs w:val="22"/>
          <w:lang w:eastAsia="en-US"/>
        </w:rPr>
        <w:t xml:space="preserve"> and </w:t>
      </w:r>
      <w:r w:rsidR="003919C7">
        <w:rPr>
          <w:rFonts w:ascii="TT42Bo00" w:eastAsia="Calibri" w:hAnsi="TT42Bo00" w:cs="TT42Bo00"/>
          <w:b/>
          <w:szCs w:val="22"/>
          <w:lang w:eastAsia="en-US"/>
        </w:rPr>
        <w:t>t</w:t>
      </w:r>
      <w:r>
        <w:rPr>
          <w:rFonts w:ascii="Arial" w:eastAsia="Calibri" w:hAnsi="Arial" w:cs="Arial"/>
          <w:b/>
          <w:lang w:eastAsia="en-US"/>
        </w:rPr>
        <w:t>axi licensing</w:t>
      </w:r>
    </w:p>
    <w:p w14:paraId="17B69F0A" w14:textId="739B761E" w:rsidR="007C548C" w:rsidRDefault="007C548C" w:rsidP="007C548C">
      <w:pPr>
        <w:pStyle w:val="NoSpacing"/>
        <w:rPr>
          <w:rFonts w:ascii="Arial" w:eastAsia="Calibri" w:hAnsi="Arial" w:cs="Arial"/>
          <w:lang w:eastAsia="en-US"/>
        </w:rPr>
      </w:pPr>
      <w:r>
        <w:rPr>
          <w:rFonts w:ascii="Arial" w:eastAsia="Calibri" w:hAnsi="Arial" w:cs="Arial"/>
          <w:lang w:eastAsia="en-US"/>
        </w:rPr>
        <w:t>Following publication of Louise Casey’s report into the handling of child sexual exploitation in Rotherham</w:t>
      </w:r>
      <w:r w:rsidR="003919C7">
        <w:rPr>
          <w:rFonts w:ascii="Arial" w:eastAsia="Calibri" w:hAnsi="Arial" w:cs="Arial"/>
          <w:lang w:eastAsia="en-US"/>
        </w:rPr>
        <w:t>,</w:t>
      </w:r>
      <w:r>
        <w:rPr>
          <w:rFonts w:ascii="Arial" w:eastAsia="Calibri" w:hAnsi="Arial" w:cs="Arial"/>
          <w:lang w:eastAsia="en-US"/>
        </w:rPr>
        <w:t xml:space="preserve"> the Board has been supporting councils to respond to the recommendations around taxi licensing. This has included helping authorities to review their policies and procedures, and the LGA Licensing Forum has provided a conduit for sharing progress, best practice and raising sector-wide issues. The Board has also:</w:t>
      </w:r>
    </w:p>
    <w:p w14:paraId="4EC84211" w14:textId="77777777" w:rsidR="003919C7" w:rsidRDefault="003919C7" w:rsidP="007C548C">
      <w:pPr>
        <w:pStyle w:val="NoSpacing"/>
        <w:rPr>
          <w:rFonts w:ascii="Arial" w:eastAsia="Calibri" w:hAnsi="Arial" w:cs="Arial"/>
          <w:lang w:eastAsia="en-US"/>
        </w:rPr>
      </w:pPr>
    </w:p>
    <w:p w14:paraId="5400058B" w14:textId="77777777" w:rsidR="007C548C" w:rsidRDefault="007C548C" w:rsidP="007C548C">
      <w:pPr>
        <w:pStyle w:val="NoSpacing"/>
        <w:numPr>
          <w:ilvl w:val="0"/>
          <w:numId w:val="42"/>
        </w:numPr>
        <w:rPr>
          <w:rFonts w:ascii="Arial" w:eastAsia="Calibri" w:hAnsi="Arial" w:cs="Arial"/>
          <w:lang w:eastAsia="en-US"/>
        </w:rPr>
      </w:pPr>
      <w:r>
        <w:rPr>
          <w:rFonts w:ascii="Arial" w:eastAsia="Calibri" w:hAnsi="Arial" w:cs="Arial"/>
          <w:lang w:eastAsia="en-US"/>
        </w:rPr>
        <w:t>updated the online councillor training module on regulatory services with CSE information</w:t>
      </w:r>
    </w:p>
    <w:p w14:paraId="1FE18734" w14:textId="0D1B8435" w:rsidR="007C548C" w:rsidRDefault="007C548C" w:rsidP="007C548C">
      <w:pPr>
        <w:pStyle w:val="NoSpacing"/>
        <w:numPr>
          <w:ilvl w:val="0"/>
          <w:numId w:val="42"/>
        </w:numPr>
        <w:rPr>
          <w:rFonts w:ascii="Arial" w:eastAsia="Calibri" w:hAnsi="Arial" w:cs="Arial"/>
          <w:lang w:eastAsia="en-US"/>
        </w:rPr>
      </w:pPr>
      <w:r>
        <w:rPr>
          <w:rFonts w:ascii="Arial" w:eastAsia="Calibri" w:hAnsi="Arial" w:cs="Arial"/>
          <w:lang w:eastAsia="en-US"/>
        </w:rPr>
        <w:t xml:space="preserve">updated the LGA Councillor Handbook on </w:t>
      </w:r>
      <w:r w:rsidR="003919C7">
        <w:rPr>
          <w:rFonts w:ascii="Arial" w:eastAsia="Calibri" w:hAnsi="Arial" w:cs="Arial"/>
          <w:lang w:eastAsia="en-US"/>
        </w:rPr>
        <w:t>t</w:t>
      </w:r>
      <w:r>
        <w:rPr>
          <w:rFonts w:ascii="Arial" w:eastAsia="Calibri" w:hAnsi="Arial" w:cs="Arial"/>
          <w:lang w:eastAsia="en-US"/>
        </w:rPr>
        <w:t xml:space="preserve">axi and PHV </w:t>
      </w:r>
      <w:r w:rsidR="003919C7">
        <w:rPr>
          <w:rFonts w:ascii="Arial" w:eastAsia="Calibri" w:hAnsi="Arial" w:cs="Arial"/>
          <w:lang w:eastAsia="en-US"/>
        </w:rPr>
        <w:t>l</w:t>
      </w:r>
      <w:r>
        <w:rPr>
          <w:rFonts w:ascii="Arial" w:eastAsia="Calibri" w:hAnsi="Arial" w:cs="Arial"/>
          <w:lang w:eastAsia="en-US"/>
        </w:rPr>
        <w:t>icensing</w:t>
      </w:r>
    </w:p>
    <w:p w14:paraId="2A0CAA56" w14:textId="77777777" w:rsidR="007C548C" w:rsidRDefault="007C548C" w:rsidP="007C548C">
      <w:pPr>
        <w:pStyle w:val="NoSpacing"/>
        <w:numPr>
          <w:ilvl w:val="0"/>
          <w:numId w:val="43"/>
        </w:numPr>
        <w:rPr>
          <w:rFonts w:ascii="Arial" w:eastAsia="Calibri" w:hAnsi="Arial" w:cs="Arial"/>
          <w:lang w:eastAsia="en-US"/>
        </w:rPr>
      </w:pPr>
      <w:r>
        <w:rPr>
          <w:rFonts w:ascii="Arial" w:eastAsia="Calibri" w:hAnsi="Arial" w:cs="Arial"/>
          <w:lang w:eastAsia="en-US"/>
        </w:rPr>
        <w:t>organised two taxi licensing events</w:t>
      </w:r>
    </w:p>
    <w:p w14:paraId="42EF73EB" w14:textId="77777777" w:rsidR="007C548C" w:rsidRDefault="007C548C" w:rsidP="007C548C">
      <w:pPr>
        <w:pStyle w:val="NoSpacing"/>
        <w:numPr>
          <w:ilvl w:val="0"/>
          <w:numId w:val="43"/>
        </w:numPr>
        <w:rPr>
          <w:rFonts w:ascii="Arial" w:eastAsia="Calibri" w:hAnsi="Arial" w:cs="Arial"/>
          <w:lang w:eastAsia="en-US"/>
        </w:rPr>
      </w:pPr>
      <w:r>
        <w:rPr>
          <w:rFonts w:ascii="Arial" w:eastAsia="Calibri" w:hAnsi="Arial" w:cs="Arial"/>
          <w:lang w:eastAsia="en-US"/>
        </w:rPr>
        <w:t>written to all Chairs of Licensing highlighting the potential role of licensed vehicles and premises in CSE.</w:t>
      </w:r>
    </w:p>
    <w:p w14:paraId="73AB9DD2" w14:textId="77777777" w:rsidR="003919C7" w:rsidRDefault="003919C7" w:rsidP="003919C7">
      <w:pPr>
        <w:pStyle w:val="NoSpacing"/>
        <w:ind w:left="720"/>
        <w:rPr>
          <w:rFonts w:ascii="Arial" w:eastAsia="Calibri" w:hAnsi="Arial" w:cs="Arial"/>
          <w:lang w:eastAsia="en-US"/>
        </w:rPr>
      </w:pPr>
    </w:p>
    <w:p w14:paraId="773ECD91" w14:textId="77777777" w:rsidR="007C548C" w:rsidRDefault="007C548C" w:rsidP="007C548C">
      <w:pPr>
        <w:pStyle w:val="NoSpacing"/>
        <w:rPr>
          <w:rFonts w:ascii="Arial" w:eastAsia="Calibri" w:hAnsi="Arial" w:cs="Arial"/>
          <w:lang w:eastAsia="en-US"/>
        </w:rPr>
      </w:pPr>
      <w:r>
        <w:rPr>
          <w:rFonts w:ascii="Arial" w:eastAsia="Calibri" w:hAnsi="Arial" w:cs="Arial"/>
          <w:lang w:eastAsia="en-US"/>
        </w:rPr>
        <w:t>The LGA will also be encouraging the professional bodies to develop comprehensive</w:t>
      </w:r>
    </w:p>
    <w:p w14:paraId="3F6133A7" w14:textId="1C9BDE56" w:rsidR="007C548C" w:rsidRDefault="007C548C" w:rsidP="007C548C">
      <w:pPr>
        <w:pStyle w:val="NoSpacing"/>
        <w:rPr>
          <w:rFonts w:ascii="Arial" w:eastAsia="Calibri" w:hAnsi="Arial" w:cs="Arial"/>
          <w:lang w:eastAsia="en-US"/>
        </w:rPr>
      </w:pPr>
      <w:r>
        <w:rPr>
          <w:rFonts w:ascii="Arial" w:eastAsia="Calibri" w:hAnsi="Arial" w:cs="Arial"/>
          <w:lang w:eastAsia="en-US"/>
        </w:rPr>
        <w:t xml:space="preserve">training programmes for both officers and elected Members. The LGA will also be reminding </w:t>
      </w:r>
      <w:r w:rsidR="003919C7">
        <w:rPr>
          <w:rFonts w:ascii="Arial" w:eastAsia="Calibri" w:hAnsi="Arial" w:cs="Arial"/>
          <w:lang w:eastAsia="en-US"/>
        </w:rPr>
        <w:t xml:space="preserve">community safety partnerships </w:t>
      </w:r>
      <w:r>
        <w:rPr>
          <w:rFonts w:ascii="Arial" w:eastAsia="Calibri" w:hAnsi="Arial" w:cs="Arial"/>
          <w:lang w:eastAsia="en-US"/>
        </w:rPr>
        <w:t>of the role they have to play in addressing CSE, and gathering and sharing examples of good practice.</w:t>
      </w:r>
    </w:p>
    <w:p w14:paraId="0F0770CD" w14:textId="77777777" w:rsidR="007C548C" w:rsidRDefault="007C548C" w:rsidP="007C548C">
      <w:pPr>
        <w:autoSpaceDE w:val="0"/>
        <w:autoSpaceDN w:val="0"/>
        <w:adjustRightInd w:val="0"/>
        <w:ind w:left="60"/>
        <w:rPr>
          <w:rFonts w:ascii="TT42Bo00" w:eastAsia="Calibri" w:hAnsi="TT42Bo00" w:cs="TT42Bo00"/>
          <w:b/>
          <w:szCs w:val="22"/>
          <w:lang w:eastAsia="en-US"/>
        </w:rPr>
      </w:pPr>
    </w:p>
    <w:p w14:paraId="2B7F27DD" w14:textId="77777777" w:rsidR="007C548C" w:rsidRDefault="007C548C" w:rsidP="003919C7">
      <w:pPr>
        <w:autoSpaceDE w:val="0"/>
        <w:autoSpaceDN w:val="0"/>
        <w:adjustRightInd w:val="0"/>
        <w:rPr>
          <w:rFonts w:ascii="TT42Bo00" w:eastAsia="Calibri" w:hAnsi="TT42Bo00" w:cs="TT42Bo00"/>
          <w:b/>
          <w:szCs w:val="22"/>
          <w:lang w:eastAsia="en-US"/>
        </w:rPr>
      </w:pPr>
      <w:r>
        <w:rPr>
          <w:rFonts w:ascii="TT42Bo00" w:eastAsia="Calibri" w:hAnsi="TT42Bo00" w:cs="TT42Bo00"/>
          <w:b/>
          <w:szCs w:val="22"/>
          <w:lang w:eastAsia="en-US"/>
        </w:rPr>
        <w:t>Female Genital Mutilation (FGM)</w:t>
      </w:r>
    </w:p>
    <w:p w14:paraId="48291663" w14:textId="3BCE1A13" w:rsidR="007C548C" w:rsidRDefault="002A3F26" w:rsidP="007C548C">
      <w:pPr>
        <w:pStyle w:val="NoSpacing"/>
        <w:rPr>
          <w:rFonts w:ascii="Arial" w:eastAsia="Calibri" w:hAnsi="Arial" w:cs="Arial"/>
        </w:rPr>
      </w:pPr>
      <w:r>
        <w:rPr>
          <w:rFonts w:ascii="Arial" w:eastAsia="Calibri" w:hAnsi="Arial" w:cs="Arial"/>
        </w:rPr>
        <w:t>The Safer &amp;</w:t>
      </w:r>
      <w:r w:rsidR="007C548C">
        <w:rPr>
          <w:rFonts w:ascii="Arial" w:eastAsia="Calibri" w:hAnsi="Arial" w:cs="Arial"/>
        </w:rPr>
        <w:t xml:space="preserve"> Stronger Communities Board established a cross-board Task and Finish</w:t>
      </w:r>
    </w:p>
    <w:p w14:paraId="6B4CAA48" w14:textId="77777777" w:rsidR="007C548C" w:rsidRDefault="007C548C" w:rsidP="007C548C">
      <w:pPr>
        <w:pStyle w:val="NoSpacing"/>
        <w:rPr>
          <w:rFonts w:ascii="Arial" w:eastAsia="Calibri" w:hAnsi="Arial" w:cs="Arial"/>
        </w:rPr>
      </w:pPr>
      <w:r>
        <w:rPr>
          <w:rFonts w:ascii="Arial" w:eastAsia="Calibri" w:hAnsi="Arial" w:cs="Arial"/>
        </w:rPr>
        <w:t>Group in 2014 to look at how the LGA could assist councils in tackling female genital mutilation (FGM).</w:t>
      </w:r>
    </w:p>
    <w:p w14:paraId="772D6F95" w14:textId="77777777" w:rsidR="007C548C" w:rsidRDefault="007C548C" w:rsidP="007C548C">
      <w:pPr>
        <w:pStyle w:val="NoSpacing"/>
        <w:rPr>
          <w:rFonts w:ascii="Arial" w:eastAsia="Calibri" w:hAnsi="Arial" w:cs="Arial"/>
          <w:lang w:eastAsia="en-US"/>
        </w:rPr>
      </w:pPr>
    </w:p>
    <w:p w14:paraId="251EA8D5" w14:textId="1C322EFA" w:rsidR="007C548C" w:rsidRDefault="007C548C" w:rsidP="007C548C">
      <w:pPr>
        <w:pStyle w:val="NoSpacing"/>
        <w:rPr>
          <w:rFonts w:ascii="Arial" w:eastAsia="Calibri" w:hAnsi="Arial" w:cs="Arial"/>
          <w:lang w:eastAsia="en-US"/>
        </w:rPr>
      </w:pPr>
      <w:r>
        <w:rPr>
          <w:rFonts w:ascii="Arial" w:eastAsia="Calibri" w:hAnsi="Arial" w:cs="Arial"/>
          <w:lang w:eastAsia="en-US"/>
        </w:rPr>
        <w:t xml:space="preserve">This work led to the publication of a </w:t>
      </w:r>
      <w:r>
        <w:rPr>
          <w:rFonts w:ascii="Arial" w:eastAsia="Calibri" w:hAnsi="Arial" w:cs="Arial"/>
          <w:b/>
          <w:lang w:eastAsia="en-US"/>
        </w:rPr>
        <w:t>Councillor</w:t>
      </w:r>
      <w:r w:rsidR="000B36CC">
        <w:rPr>
          <w:rFonts w:ascii="Arial" w:eastAsia="Calibri" w:hAnsi="Arial" w:cs="Arial"/>
          <w:b/>
          <w:lang w:eastAsia="en-US"/>
        </w:rPr>
        <w:t>’</w:t>
      </w:r>
      <w:r>
        <w:rPr>
          <w:rFonts w:ascii="Arial" w:eastAsia="Calibri" w:hAnsi="Arial" w:cs="Arial"/>
          <w:b/>
          <w:lang w:eastAsia="en-US"/>
        </w:rPr>
        <w:t>s Guide t</w:t>
      </w:r>
      <w:r w:rsidR="003919C7">
        <w:rPr>
          <w:rFonts w:ascii="Arial" w:eastAsia="Calibri" w:hAnsi="Arial" w:cs="Arial"/>
          <w:b/>
          <w:lang w:eastAsia="en-US"/>
        </w:rPr>
        <w:t>o</w:t>
      </w:r>
      <w:r>
        <w:rPr>
          <w:rFonts w:ascii="Arial" w:eastAsia="Calibri" w:hAnsi="Arial" w:cs="Arial"/>
          <w:b/>
          <w:lang w:eastAsia="en-US"/>
        </w:rPr>
        <w:t xml:space="preserve"> FGM, </w:t>
      </w:r>
      <w:r>
        <w:rPr>
          <w:rFonts w:ascii="Arial" w:eastAsia="Calibri" w:hAnsi="Arial" w:cs="Arial"/>
          <w:lang w:eastAsia="en-US"/>
        </w:rPr>
        <w:t xml:space="preserve">which was published in October </w:t>
      </w:r>
      <w:r w:rsidR="003919C7">
        <w:rPr>
          <w:rFonts w:ascii="Arial" w:eastAsia="Calibri" w:hAnsi="Arial" w:cs="Arial"/>
          <w:lang w:eastAsia="en-US"/>
        </w:rPr>
        <w:t xml:space="preserve">2015 </w:t>
      </w:r>
      <w:r>
        <w:rPr>
          <w:rFonts w:ascii="Arial" w:eastAsia="Calibri" w:hAnsi="Arial" w:cs="Arial"/>
          <w:lang w:eastAsia="en-US"/>
        </w:rPr>
        <w:t>and updated in February. The guide, which is available on the LGA’s website, has been downloaded over 3,700 times since its launch.</w:t>
      </w:r>
    </w:p>
    <w:p w14:paraId="243FB70B" w14:textId="77777777" w:rsidR="007C548C" w:rsidRDefault="007C548C" w:rsidP="007C548C">
      <w:pPr>
        <w:pStyle w:val="NoSpacing"/>
        <w:rPr>
          <w:rFonts w:ascii="Arial" w:eastAsia="Calibri" w:hAnsi="Arial" w:cs="Arial"/>
          <w:lang w:eastAsia="en-US"/>
        </w:rPr>
      </w:pPr>
    </w:p>
    <w:p w14:paraId="3B5DD54C" w14:textId="77777777" w:rsidR="007C548C" w:rsidRDefault="007C548C" w:rsidP="007C548C">
      <w:pPr>
        <w:pStyle w:val="NoSpacing"/>
        <w:rPr>
          <w:rFonts w:ascii="Arial" w:eastAsia="Calibri" w:hAnsi="Arial" w:cs="Arial"/>
          <w:lang w:eastAsia="en-US"/>
        </w:rPr>
      </w:pPr>
      <w:r>
        <w:rPr>
          <w:rFonts w:ascii="Arial" w:eastAsia="Calibri" w:hAnsi="Arial" w:cs="Arial"/>
          <w:lang w:eastAsia="en-US"/>
        </w:rPr>
        <w:t xml:space="preserve">The </w:t>
      </w:r>
      <w:r>
        <w:rPr>
          <w:rFonts w:ascii="Arial" w:eastAsia="Calibri" w:hAnsi="Arial" w:cs="Arial"/>
          <w:b/>
          <w:lang w:eastAsia="en-US"/>
        </w:rPr>
        <w:t>on-line resource for councils</w:t>
      </w:r>
      <w:r>
        <w:rPr>
          <w:rFonts w:ascii="Arial" w:eastAsia="Calibri" w:hAnsi="Arial" w:cs="Arial"/>
          <w:lang w:eastAsia="en-US"/>
        </w:rPr>
        <w:t xml:space="preserve"> on FGM, which was launched in October, has also been updated. New case studies from councils about their work to end FGM in their area have been added to the briefings and information, useful documents and links to other organisations. Officers are in the process of gathering further case studies to be added to the resource to help other councils identify good practice they can adopt.</w:t>
      </w:r>
    </w:p>
    <w:p w14:paraId="19CC9635" w14:textId="77777777" w:rsidR="007C548C" w:rsidRDefault="007C548C" w:rsidP="007C548C">
      <w:pPr>
        <w:pStyle w:val="NoSpacing"/>
        <w:rPr>
          <w:rFonts w:ascii="Arial" w:eastAsia="Calibri" w:hAnsi="Arial" w:cs="Arial"/>
          <w:lang w:eastAsia="en-US"/>
        </w:rPr>
      </w:pPr>
    </w:p>
    <w:p w14:paraId="3D035C32" w14:textId="66B018A5" w:rsidR="007C548C" w:rsidRDefault="007C548C" w:rsidP="007C548C">
      <w:pPr>
        <w:pStyle w:val="NoSpacing"/>
        <w:rPr>
          <w:rFonts w:ascii="Arial" w:eastAsia="Calibri" w:hAnsi="Arial" w:cs="Arial"/>
        </w:rPr>
      </w:pPr>
      <w:r>
        <w:rPr>
          <w:rFonts w:ascii="Arial" w:eastAsia="Calibri" w:hAnsi="Arial" w:cs="Arial"/>
        </w:rPr>
        <w:t>In addition</w:t>
      </w:r>
      <w:r w:rsidR="003919C7">
        <w:rPr>
          <w:rFonts w:ascii="Arial" w:eastAsia="Calibri" w:hAnsi="Arial" w:cs="Arial"/>
        </w:rPr>
        <w:t>,</w:t>
      </w:r>
      <w:r>
        <w:rPr>
          <w:rFonts w:ascii="Arial" w:eastAsia="Calibri" w:hAnsi="Arial" w:cs="Arial"/>
        </w:rPr>
        <w:t xml:space="preserve"> a joint bid by the LGA and Barnardo’s to the Department of Education’s Social Care Innovation Programme to develop a specialist FGM service has been successful. The LGA and Barnardo’s will receive £2.14 million to establish and run the </w:t>
      </w:r>
      <w:r>
        <w:rPr>
          <w:rFonts w:ascii="Arial" w:eastAsia="Calibri" w:hAnsi="Arial" w:cs="Arial"/>
          <w:b/>
        </w:rPr>
        <w:t>National FGM Centre</w:t>
      </w:r>
      <w:r>
        <w:rPr>
          <w:rFonts w:ascii="Arial" w:eastAsia="Calibri" w:hAnsi="Arial" w:cs="Arial"/>
        </w:rPr>
        <w:t xml:space="preserve"> for its first two years</w:t>
      </w:r>
      <w:r w:rsidR="003919C7">
        <w:rPr>
          <w:rFonts w:ascii="Arial" w:eastAsia="Calibri" w:hAnsi="Arial" w:cs="Arial"/>
        </w:rPr>
        <w:t>,</w:t>
      </w:r>
      <w:r>
        <w:rPr>
          <w:rFonts w:ascii="Arial" w:eastAsia="Calibri" w:hAnsi="Arial" w:cs="Arial"/>
        </w:rPr>
        <w:t xml:space="preserve"> after which it is planned to become self-sustaining. The service will include</w:t>
      </w:r>
      <w:r w:rsidR="003919C7">
        <w:rPr>
          <w:rFonts w:ascii="Arial" w:eastAsia="Calibri" w:hAnsi="Arial" w:cs="Arial"/>
        </w:rPr>
        <w:t>:</w:t>
      </w:r>
      <w:r>
        <w:rPr>
          <w:rFonts w:ascii="Arial" w:eastAsia="Calibri" w:hAnsi="Arial" w:cs="Arial"/>
        </w:rPr>
        <w:t xml:space="preserve"> specialist social workers to help local authorities case manage FGM referrals, a consultancy and practice development service to build the capacity of professionals working with children, the gathering of information and good practice examples to help inform the development of</w:t>
      </w:r>
      <w:r w:rsidR="003919C7">
        <w:rPr>
          <w:rFonts w:ascii="Arial" w:eastAsia="Calibri" w:hAnsi="Arial" w:cs="Arial"/>
        </w:rPr>
        <w:t xml:space="preserve"> </w:t>
      </w:r>
      <w:r>
        <w:rPr>
          <w:rFonts w:ascii="Arial" w:eastAsia="Calibri" w:hAnsi="Arial" w:cs="Arial"/>
        </w:rPr>
        <w:t>better practice, and a community outreach service to change attitudes and behaviours in</w:t>
      </w:r>
      <w:r w:rsidR="003919C7">
        <w:rPr>
          <w:rFonts w:ascii="Arial" w:eastAsia="Calibri" w:hAnsi="Arial" w:cs="Arial"/>
        </w:rPr>
        <w:t xml:space="preserve"> </w:t>
      </w:r>
      <w:r>
        <w:rPr>
          <w:rFonts w:ascii="Arial" w:eastAsia="Calibri" w:hAnsi="Arial" w:cs="Arial"/>
        </w:rPr>
        <w:t>communities.</w:t>
      </w:r>
    </w:p>
    <w:p w14:paraId="44F4B58B" w14:textId="77777777" w:rsidR="007C548C" w:rsidRDefault="007C548C" w:rsidP="007C548C">
      <w:pPr>
        <w:pStyle w:val="NoSpacing"/>
        <w:rPr>
          <w:rFonts w:ascii="Arial" w:eastAsia="Calibri" w:hAnsi="Arial" w:cs="Arial"/>
        </w:rPr>
      </w:pPr>
    </w:p>
    <w:p w14:paraId="7AE564FE" w14:textId="77777777" w:rsidR="007C548C" w:rsidRDefault="007C548C" w:rsidP="007C548C">
      <w:pPr>
        <w:pStyle w:val="NoSpacing"/>
        <w:rPr>
          <w:rFonts w:ascii="Arial" w:eastAsia="Calibri" w:hAnsi="Arial" w:cs="Arial"/>
          <w:b/>
        </w:rPr>
      </w:pPr>
      <w:r>
        <w:rPr>
          <w:rFonts w:ascii="Arial" w:eastAsia="Calibri" w:hAnsi="Arial" w:cs="Arial"/>
          <w:b/>
        </w:rPr>
        <w:t xml:space="preserve">New Psychoactive Substances </w:t>
      </w:r>
    </w:p>
    <w:p w14:paraId="4D6059C3" w14:textId="4AC4546C" w:rsidR="007C548C" w:rsidRDefault="007C548C" w:rsidP="007C548C">
      <w:pPr>
        <w:pStyle w:val="NoSpacing"/>
        <w:rPr>
          <w:rFonts w:ascii="Arial" w:eastAsia="Calibri" w:hAnsi="Arial" w:cs="Arial"/>
        </w:rPr>
      </w:pPr>
      <w:r>
        <w:rPr>
          <w:rFonts w:ascii="Arial" w:eastAsia="Calibri" w:hAnsi="Arial" w:cs="Arial"/>
        </w:rPr>
        <w:t xml:space="preserve">The sale of so-called ‘legal highs’ or new psychoactive substances (NPS) is a growing issue for councils. The Board published a guide for councillors to tackling NPS in January </w:t>
      </w:r>
      <w:r w:rsidR="003919C7">
        <w:rPr>
          <w:rFonts w:ascii="Arial" w:eastAsia="Calibri" w:hAnsi="Arial" w:cs="Arial"/>
        </w:rPr>
        <w:t xml:space="preserve">2015 </w:t>
      </w:r>
      <w:r>
        <w:rPr>
          <w:rFonts w:ascii="Arial" w:eastAsia="Calibri" w:hAnsi="Arial" w:cs="Arial"/>
        </w:rPr>
        <w:t>and was downloaded over 1,200 in the month after publication. Since then</w:t>
      </w:r>
      <w:r w:rsidR="003919C7">
        <w:rPr>
          <w:rFonts w:ascii="Arial" w:eastAsia="Calibri" w:hAnsi="Arial" w:cs="Arial"/>
        </w:rPr>
        <w:t>,</w:t>
      </w:r>
      <w:r>
        <w:rPr>
          <w:rFonts w:ascii="Arial" w:eastAsia="Calibri" w:hAnsi="Arial" w:cs="Arial"/>
        </w:rPr>
        <w:t xml:space="preserve"> councils have been making innovative use of new powers in the Anti-Social Behaviour, Crime and Policing Act to address the sales of NPS.  </w:t>
      </w:r>
    </w:p>
    <w:p w14:paraId="4B3567E2" w14:textId="77777777" w:rsidR="007A160F" w:rsidRPr="004F1CDB" w:rsidRDefault="007A160F" w:rsidP="007A160F">
      <w:pPr>
        <w:autoSpaceDE w:val="0"/>
        <w:autoSpaceDN w:val="0"/>
        <w:adjustRightInd w:val="0"/>
        <w:ind w:left="60"/>
        <w:rPr>
          <w:rFonts w:ascii="TT42Bo00" w:eastAsia="Calibri" w:hAnsi="TT42Bo00" w:cs="TT42Bo00"/>
          <w:szCs w:val="22"/>
          <w:lang w:eastAsia="en-US"/>
        </w:rPr>
      </w:pPr>
    </w:p>
    <w:p w14:paraId="3B1042F6" w14:textId="56B97F44" w:rsidR="007A160F" w:rsidRPr="004F1CDB" w:rsidRDefault="007A160F" w:rsidP="00F24637">
      <w:pPr>
        <w:autoSpaceDE w:val="0"/>
        <w:autoSpaceDN w:val="0"/>
        <w:adjustRightInd w:val="0"/>
        <w:rPr>
          <w:rFonts w:ascii="TT42Bo00" w:eastAsia="Calibri" w:hAnsi="TT42Bo00" w:cs="TT42Bo00"/>
          <w:b/>
          <w:szCs w:val="22"/>
          <w:lang w:eastAsia="en-US"/>
        </w:rPr>
      </w:pPr>
      <w:r w:rsidRPr="007F2339">
        <w:rPr>
          <w:rFonts w:ascii="TT42Bo00" w:eastAsia="Calibri" w:hAnsi="TT42Bo00" w:cs="TT42Bo00"/>
          <w:b/>
          <w:szCs w:val="22"/>
          <w:u w:val="single"/>
          <w:lang w:eastAsia="en-US"/>
        </w:rPr>
        <w:t>Resources Board</w:t>
      </w:r>
    </w:p>
    <w:p w14:paraId="79E598DA" w14:textId="77777777" w:rsidR="007A160F" w:rsidRPr="004F1CDB" w:rsidRDefault="007A160F" w:rsidP="007A160F">
      <w:pPr>
        <w:autoSpaceDE w:val="0"/>
        <w:autoSpaceDN w:val="0"/>
        <w:adjustRightInd w:val="0"/>
        <w:ind w:left="60"/>
        <w:rPr>
          <w:rFonts w:ascii="TT42Bo00" w:eastAsia="Calibri" w:hAnsi="TT42Bo00" w:cs="TT42Bo00"/>
          <w:szCs w:val="22"/>
          <w:lang w:eastAsia="en-US"/>
        </w:rPr>
      </w:pPr>
    </w:p>
    <w:p w14:paraId="7825D9F4" w14:textId="306A2F73" w:rsidR="007A160F" w:rsidRPr="007F2339" w:rsidRDefault="007A160F" w:rsidP="007A160F">
      <w:pPr>
        <w:pStyle w:val="NoSpacing"/>
        <w:rPr>
          <w:rFonts w:ascii="Arial" w:eastAsia="Calibri" w:hAnsi="Arial" w:cs="Arial"/>
          <w:b/>
          <w:lang w:eastAsia="en-US"/>
        </w:rPr>
      </w:pPr>
      <w:r w:rsidRPr="007F2339">
        <w:rPr>
          <w:rFonts w:ascii="Arial" w:eastAsia="Calibri" w:hAnsi="Arial" w:cs="Arial"/>
          <w:b/>
          <w:lang w:eastAsia="en-US"/>
        </w:rPr>
        <w:t xml:space="preserve">Social </w:t>
      </w:r>
      <w:r w:rsidR="00AA6AB2">
        <w:rPr>
          <w:rFonts w:ascii="Arial" w:eastAsia="Calibri" w:hAnsi="Arial" w:cs="Arial"/>
          <w:b/>
          <w:lang w:eastAsia="en-US"/>
        </w:rPr>
        <w:t>w</w:t>
      </w:r>
      <w:r w:rsidRPr="007F2339">
        <w:rPr>
          <w:rFonts w:ascii="Arial" w:eastAsia="Calibri" w:hAnsi="Arial" w:cs="Arial"/>
          <w:b/>
          <w:lang w:eastAsia="en-US"/>
        </w:rPr>
        <w:t>ork/</w:t>
      </w:r>
      <w:r w:rsidR="00AA6AB2">
        <w:rPr>
          <w:rFonts w:ascii="Arial" w:eastAsia="Calibri" w:hAnsi="Arial" w:cs="Arial"/>
          <w:b/>
          <w:lang w:eastAsia="en-US"/>
        </w:rPr>
        <w:t>s</w:t>
      </w:r>
      <w:r w:rsidRPr="007F2339">
        <w:rPr>
          <w:rFonts w:ascii="Arial" w:eastAsia="Calibri" w:hAnsi="Arial" w:cs="Arial"/>
          <w:b/>
          <w:lang w:eastAsia="en-US"/>
        </w:rPr>
        <w:t xml:space="preserve">ocial </w:t>
      </w:r>
      <w:r w:rsidR="00AA6AB2">
        <w:rPr>
          <w:rFonts w:ascii="Arial" w:eastAsia="Calibri" w:hAnsi="Arial" w:cs="Arial"/>
          <w:b/>
          <w:lang w:eastAsia="en-US"/>
        </w:rPr>
        <w:t>c</w:t>
      </w:r>
      <w:r w:rsidRPr="007F2339">
        <w:rPr>
          <w:rFonts w:ascii="Arial" w:eastAsia="Calibri" w:hAnsi="Arial" w:cs="Arial"/>
          <w:b/>
          <w:lang w:eastAsia="en-US"/>
        </w:rPr>
        <w:t xml:space="preserve">are </w:t>
      </w:r>
      <w:r w:rsidR="00AA6AB2">
        <w:rPr>
          <w:rFonts w:ascii="Arial" w:eastAsia="Calibri" w:hAnsi="Arial" w:cs="Arial"/>
          <w:b/>
          <w:lang w:eastAsia="en-US"/>
        </w:rPr>
        <w:t>c</w:t>
      </w:r>
      <w:r w:rsidRPr="007F2339">
        <w:rPr>
          <w:rFonts w:ascii="Arial" w:eastAsia="Calibri" w:hAnsi="Arial" w:cs="Arial"/>
          <w:b/>
          <w:lang w:eastAsia="en-US"/>
        </w:rPr>
        <w:t>areers</w:t>
      </w:r>
    </w:p>
    <w:p w14:paraId="53E9B892" w14:textId="509C887E"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 xml:space="preserve">A guide for members focused on </w:t>
      </w:r>
      <w:r w:rsidRPr="00000CB4">
        <w:rPr>
          <w:rFonts w:ascii="Arial" w:eastAsia="Calibri" w:hAnsi="Arial" w:cs="Arial"/>
          <w:b/>
          <w:lang w:eastAsia="en-US"/>
        </w:rPr>
        <w:t>improving retention of qualified social workers</w:t>
      </w:r>
      <w:r w:rsidRPr="007F2339">
        <w:rPr>
          <w:rFonts w:ascii="Arial" w:eastAsia="Calibri" w:hAnsi="Arial" w:cs="Arial"/>
          <w:lang w:eastAsia="en-US"/>
        </w:rPr>
        <w:t xml:space="preserve"> has been</w:t>
      </w:r>
      <w:r>
        <w:rPr>
          <w:rFonts w:ascii="Arial" w:eastAsia="Calibri" w:hAnsi="Arial" w:cs="Arial"/>
          <w:lang w:eastAsia="en-US"/>
        </w:rPr>
        <w:t xml:space="preserve"> </w:t>
      </w:r>
      <w:r w:rsidRPr="007F2339">
        <w:rPr>
          <w:rFonts w:ascii="Arial" w:eastAsia="Calibri" w:hAnsi="Arial" w:cs="Arial"/>
          <w:lang w:eastAsia="en-US"/>
        </w:rPr>
        <w:t xml:space="preserve">developed with the Public Sector People </w:t>
      </w:r>
      <w:r w:rsidR="00F24637">
        <w:rPr>
          <w:rFonts w:ascii="Arial" w:eastAsia="Calibri" w:hAnsi="Arial" w:cs="Arial"/>
          <w:lang w:eastAsia="en-US"/>
        </w:rPr>
        <w:t xml:space="preserve">Managers' Association. </w:t>
      </w:r>
      <w:r w:rsidRPr="007F2339">
        <w:rPr>
          <w:rFonts w:ascii="Arial" w:eastAsia="Calibri" w:hAnsi="Arial" w:cs="Arial"/>
          <w:lang w:eastAsia="en-US"/>
        </w:rPr>
        <w:t xml:space="preserve">A further co-produced guide is being produced for HR </w:t>
      </w:r>
      <w:r w:rsidR="00AA6AB2">
        <w:rPr>
          <w:rFonts w:ascii="Arial" w:eastAsia="Calibri" w:hAnsi="Arial" w:cs="Arial"/>
          <w:lang w:eastAsia="en-US"/>
        </w:rPr>
        <w:t>d</w:t>
      </w:r>
      <w:r w:rsidRPr="007F2339">
        <w:rPr>
          <w:rFonts w:ascii="Arial" w:eastAsia="Calibri" w:hAnsi="Arial" w:cs="Arial"/>
          <w:lang w:eastAsia="en-US"/>
        </w:rPr>
        <w:t>irectors to support</w:t>
      </w:r>
      <w:r w:rsidR="00F24637">
        <w:rPr>
          <w:rFonts w:ascii="Arial" w:eastAsia="Calibri" w:hAnsi="Arial" w:cs="Arial"/>
          <w:lang w:eastAsia="en-US"/>
        </w:rPr>
        <w:t xml:space="preserve"> </w:t>
      </w:r>
      <w:r w:rsidRPr="007F2339">
        <w:rPr>
          <w:rFonts w:ascii="Arial" w:eastAsia="Calibri" w:hAnsi="Arial" w:cs="Arial"/>
          <w:lang w:eastAsia="en-US"/>
        </w:rPr>
        <w:t>good social work practice and sustainable structures with clear Decision-making</w:t>
      </w:r>
      <w:r w:rsidR="00F24637">
        <w:rPr>
          <w:rFonts w:ascii="Arial" w:eastAsia="Calibri" w:hAnsi="Arial" w:cs="Arial"/>
          <w:lang w:eastAsia="en-US"/>
        </w:rPr>
        <w:t xml:space="preserve"> </w:t>
      </w:r>
      <w:r w:rsidRPr="007F2339">
        <w:rPr>
          <w:rFonts w:ascii="Arial" w:eastAsia="Calibri" w:hAnsi="Arial" w:cs="Arial"/>
          <w:lang w:eastAsia="en-US"/>
        </w:rPr>
        <w:t>Accountability (DMA).</w:t>
      </w:r>
    </w:p>
    <w:p w14:paraId="485A9BCB" w14:textId="77777777" w:rsidR="007A160F" w:rsidRPr="007F2339" w:rsidRDefault="007A160F" w:rsidP="007A160F">
      <w:pPr>
        <w:pStyle w:val="NoSpacing"/>
        <w:rPr>
          <w:rFonts w:ascii="Arial" w:eastAsia="Calibri" w:hAnsi="Arial" w:cs="Arial"/>
          <w:lang w:eastAsia="en-US"/>
        </w:rPr>
      </w:pPr>
    </w:p>
    <w:p w14:paraId="5717A405" w14:textId="49485A4E"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Frontline, the Fast Track Graduate Scheme for Children’s Social Workers</w:t>
      </w:r>
      <w:r w:rsidR="00AA6AB2">
        <w:rPr>
          <w:rFonts w:ascii="Arial" w:eastAsia="Calibri" w:hAnsi="Arial" w:cs="Arial"/>
          <w:lang w:eastAsia="en-US"/>
        </w:rPr>
        <w:t>,</w:t>
      </w:r>
      <w:r w:rsidRPr="007F2339">
        <w:rPr>
          <w:rFonts w:ascii="Arial" w:eastAsia="Calibri" w:hAnsi="Arial" w:cs="Arial"/>
          <w:lang w:eastAsia="en-US"/>
        </w:rPr>
        <w:t xml:space="preserve"> ha</w:t>
      </w:r>
      <w:r w:rsidR="00AA6AB2">
        <w:rPr>
          <w:rFonts w:ascii="Arial" w:eastAsia="Calibri" w:hAnsi="Arial" w:cs="Arial"/>
          <w:lang w:eastAsia="en-US"/>
        </w:rPr>
        <w:t>s</w:t>
      </w:r>
      <w:r w:rsidRPr="007F2339">
        <w:rPr>
          <w:rFonts w:ascii="Arial" w:eastAsia="Calibri" w:hAnsi="Arial" w:cs="Arial"/>
          <w:lang w:eastAsia="en-US"/>
        </w:rPr>
        <w:t xml:space="preserve"> met with</w:t>
      </w:r>
    </w:p>
    <w:p w14:paraId="40FC3586"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the LGA to explore working together to support first line managers in improving social</w:t>
      </w:r>
    </w:p>
    <w:p w14:paraId="269E2A20"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work practice. A pilot is currently underway in the Manchester area and this is likely to be</w:t>
      </w:r>
    </w:p>
    <w:p w14:paraId="1CC2DC4D" w14:textId="0CCC7C6A"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extended to London. Frontline ha</w:t>
      </w:r>
      <w:r w:rsidR="00AA6AB2">
        <w:rPr>
          <w:rFonts w:ascii="Arial" w:eastAsia="Calibri" w:hAnsi="Arial" w:cs="Arial"/>
          <w:lang w:eastAsia="en-US"/>
        </w:rPr>
        <w:t>s</w:t>
      </w:r>
      <w:r w:rsidRPr="007F2339">
        <w:rPr>
          <w:rFonts w:ascii="Arial" w:eastAsia="Calibri" w:hAnsi="Arial" w:cs="Arial"/>
          <w:lang w:eastAsia="en-US"/>
        </w:rPr>
        <w:t xml:space="preserve"> just had </w:t>
      </w:r>
      <w:r w:rsidR="00AA6AB2">
        <w:rPr>
          <w:rFonts w:ascii="Arial" w:eastAsia="Calibri" w:hAnsi="Arial" w:cs="Arial"/>
          <w:lang w:eastAsia="en-US"/>
        </w:rPr>
        <w:t xml:space="preserve">its </w:t>
      </w:r>
      <w:r w:rsidRPr="007F2339">
        <w:rPr>
          <w:rFonts w:ascii="Arial" w:eastAsia="Calibri" w:hAnsi="Arial" w:cs="Arial"/>
          <w:lang w:eastAsia="en-US"/>
        </w:rPr>
        <w:t>third cohort agreed and will be looking</w:t>
      </w:r>
    </w:p>
    <w:p w14:paraId="7A8A452B"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to enrol 180 applicants following a rigorous assessment process.</w:t>
      </w:r>
    </w:p>
    <w:p w14:paraId="258C829A" w14:textId="77777777" w:rsidR="007A160F" w:rsidRPr="007F2339" w:rsidRDefault="007A160F" w:rsidP="007A160F">
      <w:pPr>
        <w:pStyle w:val="NoSpacing"/>
        <w:rPr>
          <w:rFonts w:ascii="Arial" w:eastAsia="Calibri" w:hAnsi="Arial" w:cs="Arial"/>
          <w:lang w:eastAsia="en-US"/>
        </w:rPr>
      </w:pPr>
    </w:p>
    <w:p w14:paraId="1A7B0AB7"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Finally we are planning to develop and issue some further benchmark social work role</w:t>
      </w:r>
    </w:p>
    <w:p w14:paraId="7D56CDDE"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profiles to aid job evaluation and career development. The profile set will focus on new</w:t>
      </w:r>
    </w:p>
    <w:p w14:paraId="0624B11E"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roles being developed as part of care responsibilities and roles inherited from the NHS.</w:t>
      </w:r>
    </w:p>
    <w:p w14:paraId="197E6848" w14:textId="77777777" w:rsidR="007A160F" w:rsidRPr="004F1CDB" w:rsidRDefault="007A160F" w:rsidP="007A160F">
      <w:pPr>
        <w:autoSpaceDE w:val="0"/>
        <w:autoSpaceDN w:val="0"/>
        <w:adjustRightInd w:val="0"/>
        <w:ind w:left="60"/>
        <w:rPr>
          <w:rFonts w:ascii="TT42Bo00" w:eastAsia="Calibri" w:hAnsi="TT42Bo00" w:cs="TT42Bo00"/>
          <w:szCs w:val="22"/>
          <w:lang w:eastAsia="en-US"/>
        </w:rPr>
      </w:pPr>
    </w:p>
    <w:p w14:paraId="21734F3A" w14:textId="77777777" w:rsidR="007A160F" w:rsidRPr="007F2339" w:rsidRDefault="007A160F" w:rsidP="000B17B7">
      <w:pPr>
        <w:autoSpaceDE w:val="0"/>
        <w:autoSpaceDN w:val="0"/>
        <w:adjustRightInd w:val="0"/>
        <w:rPr>
          <w:rFonts w:ascii="TT42Bo00" w:eastAsia="Calibri" w:hAnsi="TT42Bo00" w:cs="TT42Bo00"/>
          <w:b/>
          <w:szCs w:val="22"/>
          <w:lang w:eastAsia="en-US"/>
        </w:rPr>
      </w:pPr>
      <w:r w:rsidRPr="007F2339">
        <w:rPr>
          <w:rFonts w:ascii="TT42Bo00" w:eastAsia="Calibri" w:hAnsi="TT42Bo00" w:cs="TT42Bo00"/>
          <w:b/>
          <w:szCs w:val="22"/>
          <w:lang w:eastAsia="en-US"/>
        </w:rPr>
        <w:t>Smart working</w:t>
      </w:r>
    </w:p>
    <w:p w14:paraId="5FB318F8" w14:textId="58E2954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The LGA is working with the Cabinet Office</w:t>
      </w:r>
      <w:r w:rsidR="00AA6AB2">
        <w:rPr>
          <w:rFonts w:ascii="Arial" w:eastAsia="Calibri" w:hAnsi="Arial" w:cs="Arial"/>
          <w:lang w:eastAsia="en-US"/>
        </w:rPr>
        <w:t xml:space="preserve">, </w:t>
      </w:r>
      <w:r w:rsidRPr="007F2339">
        <w:rPr>
          <w:rFonts w:ascii="Arial" w:eastAsia="Calibri" w:hAnsi="Arial" w:cs="Arial"/>
          <w:lang w:eastAsia="en-US"/>
        </w:rPr>
        <w:t>other Government Departments as well</w:t>
      </w:r>
    </w:p>
    <w:p w14:paraId="74D1C512" w14:textId="7908F02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 xml:space="preserve">as the private sector, to create a Smart Working Maturity Self-Assessment </w:t>
      </w:r>
      <w:r w:rsidR="00AA6AB2">
        <w:rPr>
          <w:rFonts w:ascii="Arial" w:eastAsia="Calibri" w:hAnsi="Arial" w:cs="Arial"/>
          <w:lang w:eastAsia="en-US"/>
        </w:rPr>
        <w:t>T</w:t>
      </w:r>
      <w:r w:rsidRPr="007F2339">
        <w:rPr>
          <w:rFonts w:ascii="Arial" w:eastAsia="Calibri" w:hAnsi="Arial" w:cs="Arial"/>
          <w:lang w:eastAsia="en-US"/>
        </w:rPr>
        <w:t>ool. Partners</w:t>
      </w:r>
    </w:p>
    <w:p w14:paraId="56200530" w14:textId="234724D7" w:rsidR="007A160F" w:rsidRPr="00000CB4" w:rsidRDefault="007A160F" w:rsidP="00DB119A">
      <w:pPr>
        <w:pStyle w:val="NoSpacing"/>
        <w:rPr>
          <w:rFonts w:ascii="Arial" w:eastAsia="Calibri" w:hAnsi="Arial" w:cs="Arial"/>
          <w:b/>
          <w:i/>
          <w:color w:val="FF0000"/>
          <w:lang w:eastAsia="en-US"/>
        </w:rPr>
      </w:pPr>
      <w:r w:rsidRPr="007F2339">
        <w:rPr>
          <w:rFonts w:ascii="Arial" w:eastAsia="Calibri" w:hAnsi="Arial" w:cs="Arial"/>
          <w:lang w:eastAsia="en-US"/>
        </w:rPr>
        <w:t xml:space="preserve">include Vodafone, Microsoft and McMillan, as well as The Timewise Foundation. </w:t>
      </w:r>
    </w:p>
    <w:p w14:paraId="2573D802" w14:textId="77777777" w:rsidR="007A160F" w:rsidRPr="007F2339" w:rsidRDefault="007A160F" w:rsidP="007A160F">
      <w:pPr>
        <w:pStyle w:val="NoSpacing"/>
        <w:rPr>
          <w:rFonts w:ascii="Arial" w:eastAsia="Calibri" w:hAnsi="Arial" w:cs="Arial"/>
          <w:lang w:eastAsia="en-US"/>
        </w:rPr>
      </w:pPr>
    </w:p>
    <w:p w14:paraId="683288D6"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 xml:space="preserve">The LGA is </w:t>
      </w:r>
      <w:r>
        <w:rPr>
          <w:rFonts w:ascii="Arial" w:eastAsia="Calibri" w:hAnsi="Arial" w:cs="Arial"/>
          <w:lang w:eastAsia="en-US"/>
        </w:rPr>
        <w:t xml:space="preserve">also </w:t>
      </w:r>
      <w:r w:rsidRPr="007F2339">
        <w:rPr>
          <w:rFonts w:ascii="Arial" w:eastAsia="Calibri" w:hAnsi="Arial" w:cs="Arial"/>
          <w:lang w:eastAsia="en-US"/>
        </w:rPr>
        <w:t>working with six councils to run a national pilot to test the impact of the</w:t>
      </w:r>
    </w:p>
    <w:p w14:paraId="75B857D9" w14:textId="66F207EB"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Timewise Council programme as a way to help local government and its partners both</w:t>
      </w:r>
    </w:p>
    <w:p w14:paraId="3C0F256E"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improve the quality of its services and build efficiencies in how they are delivered through</w:t>
      </w:r>
    </w:p>
    <w:p w14:paraId="2C1BC1B5"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flexible working. This is on the understanding that Timewise will work with councils to</w:t>
      </w:r>
    </w:p>
    <w:p w14:paraId="3FE300F0"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help them to achieve this and also undertake an evaluation with each participating</w:t>
      </w:r>
    </w:p>
    <w:p w14:paraId="02A7DC45"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council to assess the impact of the process had/will have on their ability to embrace</w:t>
      </w:r>
    </w:p>
    <w:p w14:paraId="7CB9F7D0" w14:textId="77777777" w:rsidR="007A160F" w:rsidRPr="007F2339" w:rsidRDefault="007A160F" w:rsidP="007A160F">
      <w:pPr>
        <w:pStyle w:val="NoSpacing"/>
        <w:rPr>
          <w:rFonts w:ascii="Arial" w:eastAsia="Calibri" w:hAnsi="Arial" w:cs="Arial"/>
          <w:lang w:eastAsia="en-US"/>
        </w:rPr>
      </w:pPr>
      <w:r w:rsidRPr="007F2339">
        <w:rPr>
          <w:rFonts w:ascii="Arial" w:eastAsia="Calibri" w:hAnsi="Arial" w:cs="Arial"/>
          <w:lang w:eastAsia="en-US"/>
        </w:rPr>
        <w:t>flexible and agile working.</w:t>
      </w:r>
      <w:r>
        <w:rPr>
          <w:rFonts w:ascii="Arial" w:eastAsia="Calibri" w:hAnsi="Arial" w:cs="Arial"/>
          <w:lang w:eastAsia="en-US"/>
        </w:rPr>
        <w:t xml:space="preserve"> We </w:t>
      </w:r>
      <w:r w:rsidRPr="007F2339">
        <w:rPr>
          <w:rFonts w:ascii="Arial" w:eastAsia="Calibri" w:hAnsi="Arial" w:cs="Arial"/>
          <w:lang w:eastAsia="en-US"/>
        </w:rPr>
        <w:t>will be using the</w:t>
      </w:r>
      <w:r>
        <w:rPr>
          <w:rFonts w:ascii="Arial" w:eastAsia="Calibri" w:hAnsi="Arial" w:cs="Arial"/>
          <w:lang w:eastAsia="en-US"/>
        </w:rPr>
        <w:t xml:space="preserve"> </w:t>
      </w:r>
      <w:r w:rsidRPr="007F2339">
        <w:rPr>
          <w:rFonts w:ascii="Arial" w:eastAsia="Calibri" w:hAnsi="Arial" w:cs="Arial"/>
          <w:lang w:eastAsia="en-US"/>
        </w:rPr>
        <w:t>learning to inform a flexible working offer to local government.</w:t>
      </w:r>
    </w:p>
    <w:p w14:paraId="0564E1FA" w14:textId="77777777" w:rsidR="007A160F" w:rsidRDefault="007A160F" w:rsidP="007A160F">
      <w:pPr>
        <w:pStyle w:val="MainText"/>
        <w:rPr>
          <w:rFonts w:ascii="Arial" w:hAnsi="Arial" w:cs="Arial"/>
          <w:b/>
          <w:sz w:val="24"/>
          <w:szCs w:val="24"/>
        </w:rPr>
      </w:pPr>
    </w:p>
    <w:p w14:paraId="0916B53F" w14:textId="77777777" w:rsidR="006A32AE" w:rsidRPr="006A32AE" w:rsidRDefault="006A32AE" w:rsidP="006A32AE">
      <w:pPr>
        <w:rPr>
          <w:rFonts w:ascii="Arial" w:eastAsiaTheme="minorHAnsi" w:hAnsi="Arial" w:cstheme="minorBidi"/>
          <w:b/>
          <w:szCs w:val="22"/>
          <w:u w:val="single"/>
          <w:lang w:eastAsia="en-US"/>
        </w:rPr>
      </w:pPr>
      <w:r w:rsidRPr="006A32AE">
        <w:rPr>
          <w:rFonts w:ascii="Arial" w:eastAsiaTheme="minorHAnsi" w:hAnsi="Arial" w:cstheme="minorBidi"/>
          <w:b/>
          <w:szCs w:val="22"/>
          <w:u w:val="single"/>
          <w:lang w:eastAsia="en-US"/>
        </w:rPr>
        <w:t>Other</w:t>
      </w:r>
    </w:p>
    <w:p w14:paraId="4733F34D" w14:textId="77777777" w:rsidR="006A32AE" w:rsidRDefault="006A32AE" w:rsidP="006A32AE">
      <w:pPr>
        <w:rPr>
          <w:rFonts w:ascii="Arial" w:eastAsiaTheme="minorHAnsi" w:hAnsi="Arial" w:cstheme="minorBidi"/>
          <w:b/>
          <w:szCs w:val="22"/>
          <w:lang w:eastAsia="en-US"/>
        </w:rPr>
      </w:pPr>
    </w:p>
    <w:p w14:paraId="28947486" w14:textId="5387CB80" w:rsidR="00A544E7" w:rsidRDefault="00A544E7" w:rsidP="00A544E7">
      <w:pPr>
        <w:rPr>
          <w:rFonts w:ascii="Arial" w:hAnsi="Arial" w:cs="Arial"/>
          <w:b/>
          <w:bCs/>
        </w:rPr>
      </w:pPr>
      <w:r>
        <w:rPr>
          <w:rFonts w:ascii="Arial" w:hAnsi="Arial" w:cs="Arial"/>
          <w:b/>
          <w:bCs/>
        </w:rPr>
        <w:t xml:space="preserve">New </w:t>
      </w:r>
      <w:r w:rsidR="00AA6AB2">
        <w:rPr>
          <w:rFonts w:ascii="Arial" w:hAnsi="Arial" w:cs="Arial"/>
          <w:b/>
          <w:bCs/>
        </w:rPr>
        <w:t>c</w:t>
      </w:r>
      <w:r>
        <w:rPr>
          <w:rFonts w:ascii="Arial" w:hAnsi="Arial" w:cs="Arial"/>
          <w:b/>
          <w:bCs/>
        </w:rPr>
        <w:t>ommunications support offer</w:t>
      </w:r>
    </w:p>
    <w:p w14:paraId="57515B85" w14:textId="3B484421" w:rsidR="00A544E7" w:rsidRDefault="00A544E7" w:rsidP="00A544E7">
      <w:pPr>
        <w:autoSpaceDE w:val="0"/>
        <w:autoSpaceDN w:val="0"/>
        <w:rPr>
          <w:rFonts w:ascii="Arial" w:hAnsi="Arial" w:cs="Arial"/>
          <w:color w:val="000000"/>
        </w:rPr>
      </w:pPr>
      <w:r>
        <w:rPr>
          <w:rFonts w:ascii="Arial" w:hAnsi="Arial" w:cs="Arial"/>
          <w:color w:val="000000"/>
        </w:rPr>
        <w:t>Increasingly, councils are also requesting communications support as part of the sector-led improvement offer. This support includes crisis communications support, help with high profile issues such as communicating during periods of extreme weather and protecting the most vulnerable</w:t>
      </w:r>
      <w:r w:rsidR="00AA6AB2">
        <w:rPr>
          <w:rFonts w:ascii="Arial" w:hAnsi="Arial" w:cs="Arial"/>
          <w:color w:val="000000"/>
        </w:rPr>
        <w:t xml:space="preserve">, </w:t>
      </w:r>
      <w:r>
        <w:rPr>
          <w:rFonts w:ascii="Arial" w:hAnsi="Arial" w:cs="Arial"/>
          <w:color w:val="000000"/>
        </w:rPr>
        <w:t>through to full communications peer reviews.</w:t>
      </w:r>
    </w:p>
    <w:p w14:paraId="6730DC2C" w14:textId="77777777" w:rsidR="00A544E7" w:rsidRDefault="00A544E7" w:rsidP="00A544E7">
      <w:pPr>
        <w:autoSpaceDE w:val="0"/>
        <w:autoSpaceDN w:val="0"/>
        <w:rPr>
          <w:rFonts w:ascii="Arial" w:hAnsi="Arial" w:cs="Arial"/>
          <w:color w:val="000000"/>
        </w:rPr>
      </w:pPr>
    </w:p>
    <w:p w14:paraId="587B8289" w14:textId="77777777" w:rsidR="00A544E7" w:rsidRDefault="00A544E7" w:rsidP="00A544E7">
      <w:pPr>
        <w:autoSpaceDE w:val="0"/>
        <w:autoSpaceDN w:val="0"/>
        <w:rPr>
          <w:rFonts w:ascii="Arial" w:hAnsi="Arial" w:cs="Arial"/>
          <w:color w:val="000000"/>
        </w:rPr>
      </w:pPr>
      <w:r>
        <w:rPr>
          <w:rFonts w:ascii="Arial" w:hAnsi="Arial" w:cs="Arial"/>
          <w:color w:val="000000"/>
        </w:rPr>
        <w:t>Tailored to the councils’ individual needs, w</w:t>
      </w:r>
      <w:r>
        <w:rPr>
          <w:rFonts w:ascii="Arial" w:hAnsi="Arial" w:cs="Arial"/>
        </w:rPr>
        <w:t xml:space="preserve">e are able to offer a wide range of communications support. Two specific examples are highlighted below: </w:t>
      </w:r>
    </w:p>
    <w:p w14:paraId="154BB9F5" w14:textId="77777777" w:rsidR="00A544E7" w:rsidRDefault="00A544E7" w:rsidP="00A544E7">
      <w:pPr>
        <w:autoSpaceDE w:val="0"/>
        <w:autoSpaceDN w:val="0"/>
        <w:rPr>
          <w:rFonts w:ascii="Arial" w:hAnsi="Arial" w:cs="Arial"/>
        </w:rPr>
      </w:pPr>
    </w:p>
    <w:p w14:paraId="1529ACF8" w14:textId="77777777" w:rsidR="00A544E7" w:rsidRDefault="00A544E7" w:rsidP="00A544E7">
      <w:pPr>
        <w:autoSpaceDE w:val="0"/>
        <w:autoSpaceDN w:val="0"/>
        <w:rPr>
          <w:rFonts w:ascii="Arial" w:hAnsi="Arial" w:cs="Arial"/>
        </w:rPr>
      </w:pPr>
      <w:r>
        <w:rPr>
          <w:rFonts w:ascii="Arial" w:hAnsi="Arial" w:cs="Arial"/>
          <w:b/>
          <w:bCs/>
        </w:rPr>
        <w:t xml:space="preserve">Communications health check: </w:t>
      </w:r>
      <w:r>
        <w:rPr>
          <w:rFonts w:ascii="Arial" w:hAnsi="Arial" w:cs="Arial"/>
        </w:rPr>
        <w:t>This takes the form of a one-day rapid assessment and includes:</w:t>
      </w:r>
    </w:p>
    <w:p w14:paraId="5E6A7449" w14:textId="77777777" w:rsidR="00AA6AB2" w:rsidRDefault="00AA6AB2" w:rsidP="00A544E7">
      <w:pPr>
        <w:autoSpaceDE w:val="0"/>
        <w:autoSpaceDN w:val="0"/>
        <w:rPr>
          <w:rFonts w:ascii="Arial" w:hAnsi="Arial" w:cs="Arial"/>
        </w:rPr>
      </w:pPr>
    </w:p>
    <w:p w14:paraId="7ADD6C13" w14:textId="3ABE2C2A" w:rsidR="00A544E7" w:rsidRDefault="00AA6AB2" w:rsidP="00A544E7">
      <w:pPr>
        <w:numPr>
          <w:ilvl w:val="0"/>
          <w:numId w:val="39"/>
        </w:numPr>
        <w:rPr>
          <w:rFonts w:ascii="Arial" w:hAnsi="Arial" w:cs="Arial"/>
        </w:rPr>
      </w:pPr>
      <w:r>
        <w:rPr>
          <w:rFonts w:ascii="Arial" w:hAnsi="Arial" w:cs="Arial"/>
        </w:rPr>
        <w:t>a</w:t>
      </w:r>
      <w:r w:rsidR="00A544E7">
        <w:rPr>
          <w:rFonts w:ascii="Arial" w:hAnsi="Arial" w:cs="Arial"/>
        </w:rPr>
        <w:t>n overall review of the current communications function</w:t>
      </w:r>
    </w:p>
    <w:p w14:paraId="1B8807C5" w14:textId="0AA469D9" w:rsidR="00A544E7" w:rsidRDefault="00AA6AB2" w:rsidP="00A544E7">
      <w:pPr>
        <w:numPr>
          <w:ilvl w:val="0"/>
          <w:numId w:val="39"/>
        </w:numPr>
        <w:rPr>
          <w:rFonts w:ascii="Arial" w:hAnsi="Arial" w:cs="Arial"/>
        </w:rPr>
      </w:pPr>
      <w:r>
        <w:rPr>
          <w:rFonts w:ascii="Arial" w:hAnsi="Arial" w:cs="Arial"/>
        </w:rPr>
        <w:t>a</w:t>
      </w:r>
      <w:r w:rsidR="00A544E7">
        <w:rPr>
          <w:rFonts w:ascii="Arial" w:hAnsi="Arial" w:cs="Arial"/>
        </w:rPr>
        <w:t xml:space="preserve"> review of the communications strategy</w:t>
      </w:r>
    </w:p>
    <w:p w14:paraId="4C9ED593" w14:textId="1A91539F" w:rsidR="00A544E7" w:rsidRDefault="00AA6AB2" w:rsidP="00A544E7">
      <w:pPr>
        <w:numPr>
          <w:ilvl w:val="0"/>
          <w:numId w:val="39"/>
        </w:numPr>
        <w:rPr>
          <w:rFonts w:ascii="Arial" w:hAnsi="Arial" w:cs="Arial"/>
        </w:rPr>
      </w:pPr>
      <w:r>
        <w:rPr>
          <w:rFonts w:ascii="Arial" w:hAnsi="Arial" w:cs="Arial"/>
        </w:rPr>
        <w:t>a</w:t>
      </w:r>
      <w:r w:rsidR="00A544E7">
        <w:rPr>
          <w:rFonts w:ascii="Arial" w:hAnsi="Arial" w:cs="Arial"/>
        </w:rPr>
        <w:t>n assessment of current communications activity, capability and capacity</w:t>
      </w:r>
    </w:p>
    <w:p w14:paraId="04744D69" w14:textId="490037B5" w:rsidR="00A544E7" w:rsidRDefault="00A544E7" w:rsidP="00A544E7">
      <w:pPr>
        <w:numPr>
          <w:ilvl w:val="0"/>
          <w:numId w:val="39"/>
        </w:numPr>
        <w:rPr>
          <w:rFonts w:ascii="Arial" w:hAnsi="Arial" w:cs="Arial"/>
        </w:rPr>
      </w:pPr>
      <w:r>
        <w:rPr>
          <w:rFonts w:ascii="Arial" w:hAnsi="Arial" w:cs="Arial"/>
        </w:rPr>
        <w:t>a set of quick</w:t>
      </w:r>
      <w:r w:rsidR="00B3158F">
        <w:rPr>
          <w:rFonts w:ascii="Arial" w:hAnsi="Arial" w:cs="Arial"/>
        </w:rPr>
        <w:t xml:space="preserve"> wins to help tackle key issues.</w:t>
      </w:r>
    </w:p>
    <w:p w14:paraId="7CCA62EC" w14:textId="77777777" w:rsidR="00A544E7" w:rsidRDefault="00A544E7" w:rsidP="00A544E7">
      <w:pPr>
        <w:autoSpaceDE w:val="0"/>
        <w:autoSpaceDN w:val="0"/>
        <w:rPr>
          <w:rFonts w:ascii="Arial" w:eastAsiaTheme="minorHAnsi" w:hAnsi="Arial" w:cs="Arial"/>
        </w:rPr>
      </w:pPr>
    </w:p>
    <w:p w14:paraId="7B41F742" w14:textId="0F3768D7" w:rsidR="00A544E7" w:rsidRDefault="00A544E7" w:rsidP="00A544E7">
      <w:pPr>
        <w:rPr>
          <w:rFonts w:ascii="Arial" w:hAnsi="Arial" w:cs="Arial"/>
        </w:rPr>
      </w:pPr>
      <w:r>
        <w:rPr>
          <w:rFonts w:ascii="Arial" w:hAnsi="Arial" w:cs="Arial"/>
          <w:b/>
          <w:bCs/>
        </w:rPr>
        <w:t xml:space="preserve">Communications reviews: </w:t>
      </w:r>
      <w:r>
        <w:rPr>
          <w:rFonts w:ascii="Arial" w:hAnsi="Arial" w:cs="Arial"/>
        </w:rPr>
        <w:t>For councils looking for a more in-depth and strategic view of their communications activity</w:t>
      </w:r>
      <w:r w:rsidR="00AA6AB2">
        <w:rPr>
          <w:rFonts w:ascii="Arial" w:hAnsi="Arial" w:cs="Arial"/>
        </w:rPr>
        <w:t>,</w:t>
      </w:r>
      <w:r>
        <w:rPr>
          <w:rFonts w:ascii="Arial" w:hAnsi="Arial" w:cs="Arial"/>
        </w:rPr>
        <w:t xml:space="preserve"> there is a two or three-day communications review.  Although this will be tailored to the council’s specific requirements, it would usually include:</w:t>
      </w:r>
    </w:p>
    <w:p w14:paraId="63F027E5" w14:textId="77777777" w:rsidR="00AA6AB2" w:rsidRDefault="00AA6AB2" w:rsidP="00A544E7">
      <w:pPr>
        <w:rPr>
          <w:rFonts w:ascii="Arial" w:hAnsi="Arial" w:cs="Arial"/>
        </w:rPr>
      </w:pPr>
    </w:p>
    <w:p w14:paraId="2CB7A52D" w14:textId="11653FC4" w:rsidR="00A544E7" w:rsidRDefault="00AA6AB2" w:rsidP="00A544E7">
      <w:pPr>
        <w:numPr>
          <w:ilvl w:val="0"/>
          <w:numId w:val="40"/>
        </w:numPr>
        <w:rPr>
          <w:rFonts w:ascii="Arial" w:hAnsi="Arial" w:cs="Arial"/>
        </w:rPr>
      </w:pPr>
      <w:r>
        <w:rPr>
          <w:rFonts w:ascii="Arial" w:hAnsi="Arial" w:cs="Arial"/>
        </w:rPr>
        <w:t>a</w:t>
      </w:r>
      <w:r w:rsidR="00A544E7">
        <w:rPr>
          <w:rFonts w:ascii="Arial" w:hAnsi="Arial" w:cs="Arial"/>
        </w:rPr>
        <w:t xml:space="preserve">n in-depth review of the current communications function (to include communications links to corporate priorities, corporate narrative, media relations, proactive campaigns, communications with key partners internal communications and digital communications) </w:t>
      </w:r>
    </w:p>
    <w:p w14:paraId="1C486F1D" w14:textId="674CB503" w:rsidR="00A544E7" w:rsidRDefault="00AA6AB2" w:rsidP="00A544E7">
      <w:pPr>
        <w:numPr>
          <w:ilvl w:val="0"/>
          <w:numId w:val="40"/>
        </w:numPr>
        <w:rPr>
          <w:rFonts w:ascii="Arial" w:hAnsi="Arial" w:cs="Arial"/>
        </w:rPr>
      </w:pPr>
      <w:r>
        <w:rPr>
          <w:rFonts w:ascii="Arial" w:hAnsi="Arial" w:cs="Arial"/>
        </w:rPr>
        <w:t>a</w:t>
      </w:r>
      <w:r w:rsidR="00A544E7">
        <w:rPr>
          <w:rFonts w:ascii="Arial" w:hAnsi="Arial" w:cs="Arial"/>
        </w:rPr>
        <w:t>n in-depth review of the communications strategy and advice on developing an authentic corporate narrative</w:t>
      </w:r>
    </w:p>
    <w:p w14:paraId="21DB751E" w14:textId="0DB077BE" w:rsidR="00A544E7" w:rsidRDefault="00AA6AB2" w:rsidP="00A544E7">
      <w:pPr>
        <w:numPr>
          <w:ilvl w:val="0"/>
          <w:numId w:val="40"/>
        </w:numPr>
        <w:rPr>
          <w:rFonts w:ascii="Arial" w:hAnsi="Arial" w:cs="Arial"/>
        </w:rPr>
      </w:pPr>
      <w:r>
        <w:rPr>
          <w:rFonts w:ascii="Arial" w:hAnsi="Arial" w:cs="Arial"/>
        </w:rPr>
        <w:t>a</w:t>
      </w:r>
      <w:r w:rsidR="00A544E7">
        <w:rPr>
          <w:rFonts w:ascii="Arial" w:hAnsi="Arial" w:cs="Arial"/>
        </w:rPr>
        <w:t xml:space="preserve"> detailed assessment of current communications activity, capability and capacity</w:t>
      </w:r>
    </w:p>
    <w:p w14:paraId="7B28C19B" w14:textId="40B06178" w:rsidR="00A544E7" w:rsidRDefault="00AA6AB2" w:rsidP="00A544E7">
      <w:pPr>
        <w:numPr>
          <w:ilvl w:val="0"/>
          <w:numId w:val="40"/>
        </w:numPr>
        <w:rPr>
          <w:rFonts w:ascii="Arial" w:hAnsi="Arial" w:cs="Arial"/>
        </w:rPr>
      </w:pPr>
      <w:r>
        <w:rPr>
          <w:rFonts w:ascii="Arial" w:hAnsi="Arial" w:cs="Arial"/>
        </w:rPr>
        <w:t>a</w:t>
      </w:r>
      <w:r w:rsidR="00A544E7">
        <w:rPr>
          <w:rFonts w:ascii="Arial" w:hAnsi="Arial" w:cs="Arial"/>
        </w:rPr>
        <w:t xml:space="preserve"> feedback session, set of recommendations/quick wins to help tackle key issues and a formal report.</w:t>
      </w:r>
    </w:p>
    <w:p w14:paraId="4FB2A393" w14:textId="77777777" w:rsidR="00B3158F" w:rsidRDefault="00B3158F" w:rsidP="00A544E7">
      <w:pPr>
        <w:rPr>
          <w:rFonts w:ascii="Arial" w:hAnsi="Arial" w:cs="Arial"/>
        </w:rPr>
      </w:pPr>
    </w:p>
    <w:p w14:paraId="659862F9" w14:textId="77777777" w:rsidR="00A544E7" w:rsidRDefault="00A544E7" w:rsidP="00A544E7">
      <w:pPr>
        <w:rPr>
          <w:rFonts w:ascii="Arial" w:eastAsiaTheme="minorHAnsi" w:hAnsi="Arial" w:cs="Arial"/>
        </w:rPr>
      </w:pPr>
      <w:r>
        <w:rPr>
          <w:rFonts w:ascii="Arial" w:hAnsi="Arial" w:cs="Arial"/>
        </w:rPr>
        <w:t xml:space="preserve">The scope of a communications review can be amended or extended to include other areas, including visitor/tourism communications and encouraging economic growth. Once the review is completed, the LGA communications team will assign a lead partner to provide ongoing support and help to implement the agreed recommendations.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6369"/>
      </w:tblGrid>
      <w:tr w:rsidR="007A160F" w14:paraId="43EC081F" w14:textId="77777777" w:rsidTr="0005424A">
        <w:tc>
          <w:tcPr>
            <w:tcW w:w="3095" w:type="dxa"/>
          </w:tcPr>
          <w:p w14:paraId="1638D7CE" w14:textId="77777777" w:rsidR="007A160F" w:rsidRDefault="007A160F" w:rsidP="0005424A">
            <w:pPr>
              <w:pStyle w:val="MainText"/>
              <w:spacing w:after="120" w:line="240" w:lineRule="auto"/>
              <w:rPr>
                <w:rFonts w:ascii="Arial" w:hAnsi="Arial" w:cs="Arial"/>
                <w:sz w:val="24"/>
                <w:szCs w:val="24"/>
              </w:rPr>
            </w:pPr>
          </w:p>
        </w:tc>
        <w:tc>
          <w:tcPr>
            <w:tcW w:w="6369" w:type="dxa"/>
          </w:tcPr>
          <w:p w14:paraId="1DBBAD17" w14:textId="77777777" w:rsidR="007A160F" w:rsidRDefault="007A160F" w:rsidP="0005424A">
            <w:pPr>
              <w:pStyle w:val="MainText"/>
              <w:spacing w:after="120" w:line="240" w:lineRule="auto"/>
              <w:rPr>
                <w:rFonts w:ascii="Arial" w:hAnsi="Arial" w:cs="Arial"/>
                <w:sz w:val="24"/>
                <w:szCs w:val="24"/>
              </w:rPr>
            </w:pPr>
          </w:p>
        </w:tc>
      </w:tr>
      <w:tr w:rsidR="007A160F" w14:paraId="276576E8" w14:textId="77777777" w:rsidTr="0005424A">
        <w:tc>
          <w:tcPr>
            <w:tcW w:w="3095" w:type="dxa"/>
          </w:tcPr>
          <w:p w14:paraId="51007303" w14:textId="77777777" w:rsidR="007A160F" w:rsidRPr="00982B41" w:rsidRDefault="007A160F" w:rsidP="0005424A">
            <w:pPr>
              <w:pStyle w:val="MainText"/>
              <w:spacing w:after="120" w:line="240" w:lineRule="auto"/>
              <w:rPr>
                <w:rFonts w:ascii="Arial" w:hAnsi="Arial" w:cs="Arial"/>
                <w:b/>
                <w:sz w:val="24"/>
                <w:szCs w:val="24"/>
              </w:rPr>
            </w:pPr>
          </w:p>
        </w:tc>
        <w:tc>
          <w:tcPr>
            <w:tcW w:w="6369" w:type="dxa"/>
          </w:tcPr>
          <w:p w14:paraId="19492D8F" w14:textId="77777777" w:rsidR="007A160F" w:rsidRDefault="007A160F" w:rsidP="0005424A">
            <w:pPr>
              <w:pStyle w:val="MainText"/>
              <w:spacing w:after="120" w:line="240" w:lineRule="auto"/>
              <w:rPr>
                <w:rFonts w:ascii="Arial" w:hAnsi="Arial" w:cs="Arial"/>
                <w:sz w:val="24"/>
                <w:szCs w:val="24"/>
              </w:rPr>
            </w:pPr>
          </w:p>
        </w:tc>
      </w:tr>
      <w:tr w:rsidR="007A160F" w14:paraId="4BA20E59" w14:textId="77777777" w:rsidTr="0005424A">
        <w:tc>
          <w:tcPr>
            <w:tcW w:w="3095" w:type="dxa"/>
          </w:tcPr>
          <w:p w14:paraId="7A8F5F58" w14:textId="77777777" w:rsidR="007A160F" w:rsidRPr="00982B41" w:rsidRDefault="007A160F" w:rsidP="0005424A">
            <w:pPr>
              <w:pStyle w:val="MainText"/>
              <w:spacing w:after="120" w:line="240" w:lineRule="auto"/>
              <w:rPr>
                <w:rFonts w:ascii="Arial" w:hAnsi="Arial" w:cs="Arial"/>
                <w:b/>
                <w:sz w:val="24"/>
                <w:szCs w:val="24"/>
              </w:rPr>
            </w:pPr>
          </w:p>
        </w:tc>
        <w:tc>
          <w:tcPr>
            <w:tcW w:w="6369" w:type="dxa"/>
          </w:tcPr>
          <w:p w14:paraId="6949B498" w14:textId="77777777" w:rsidR="007A160F" w:rsidRDefault="007A160F" w:rsidP="0005424A">
            <w:pPr>
              <w:pStyle w:val="MainText"/>
              <w:spacing w:after="120" w:line="240" w:lineRule="auto"/>
              <w:rPr>
                <w:rFonts w:ascii="Arial" w:hAnsi="Arial" w:cs="Arial"/>
                <w:sz w:val="24"/>
                <w:szCs w:val="24"/>
              </w:rPr>
            </w:pPr>
          </w:p>
        </w:tc>
      </w:tr>
      <w:tr w:rsidR="007A160F" w14:paraId="5C9EE609" w14:textId="77777777" w:rsidTr="0005424A">
        <w:tc>
          <w:tcPr>
            <w:tcW w:w="3095" w:type="dxa"/>
          </w:tcPr>
          <w:p w14:paraId="230D5216" w14:textId="77777777" w:rsidR="007A160F" w:rsidRPr="00982B41" w:rsidRDefault="007A160F" w:rsidP="0005424A">
            <w:pPr>
              <w:pStyle w:val="MainText"/>
              <w:spacing w:after="120" w:line="240" w:lineRule="auto"/>
              <w:rPr>
                <w:rFonts w:ascii="Arial" w:hAnsi="Arial" w:cs="Arial"/>
                <w:b/>
                <w:sz w:val="24"/>
                <w:szCs w:val="24"/>
              </w:rPr>
            </w:pPr>
          </w:p>
        </w:tc>
        <w:tc>
          <w:tcPr>
            <w:tcW w:w="6369" w:type="dxa"/>
          </w:tcPr>
          <w:p w14:paraId="5112E318" w14:textId="77777777" w:rsidR="007A160F" w:rsidRDefault="007A160F" w:rsidP="0005424A">
            <w:pPr>
              <w:pStyle w:val="MainText"/>
              <w:spacing w:after="120" w:line="240" w:lineRule="auto"/>
              <w:rPr>
                <w:rFonts w:ascii="Arial" w:hAnsi="Arial" w:cs="Arial"/>
                <w:sz w:val="24"/>
                <w:szCs w:val="24"/>
              </w:rPr>
            </w:pPr>
          </w:p>
        </w:tc>
      </w:tr>
    </w:tbl>
    <w:p w14:paraId="56EBCAB3" w14:textId="77777777" w:rsidR="007A160F" w:rsidRDefault="007A160F" w:rsidP="007A160F">
      <w:pPr>
        <w:pStyle w:val="MainText"/>
        <w:jc w:val="right"/>
        <w:rPr>
          <w:rFonts w:ascii="Arial" w:hAnsi="Arial" w:cs="Arial"/>
          <w:sz w:val="24"/>
          <w:szCs w:val="24"/>
        </w:rPr>
      </w:pPr>
    </w:p>
    <w:p w14:paraId="2ECC104B" w14:textId="77777777" w:rsidR="007A160F" w:rsidRDefault="007A160F" w:rsidP="007A160F">
      <w:pPr>
        <w:pStyle w:val="MainText"/>
        <w:jc w:val="right"/>
        <w:rPr>
          <w:rFonts w:ascii="Arial" w:hAnsi="Arial" w:cs="Arial"/>
          <w:sz w:val="24"/>
          <w:szCs w:val="24"/>
        </w:rPr>
      </w:pPr>
    </w:p>
    <w:p w14:paraId="45A5CD4B" w14:textId="77777777" w:rsidR="007A160F" w:rsidRDefault="007A160F" w:rsidP="007A160F">
      <w:pPr>
        <w:pStyle w:val="MainText"/>
        <w:jc w:val="right"/>
        <w:rPr>
          <w:rFonts w:ascii="Arial" w:hAnsi="Arial" w:cs="Arial"/>
          <w:sz w:val="24"/>
          <w:szCs w:val="24"/>
        </w:rPr>
      </w:pPr>
    </w:p>
    <w:p w14:paraId="024903D9" w14:textId="77777777" w:rsidR="00680BDB" w:rsidRDefault="00680BDB" w:rsidP="00FD72AD">
      <w:pPr>
        <w:pStyle w:val="MainText"/>
        <w:jc w:val="right"/>
        <w:rPr>
          <w:rFonts w:ascii="Arial" w:hAnsi="Arial" w:cs="Arial"/>
          <w:sz w:val="24"/>
          <w:szCs w:val="24"/>
        </w:rPr>
      </w:pPr>
    </w:p>
    <w:p w14:paraId="024903DA" w14:textId="77777777" w:rsidR="00353DE7" w:rsidRDefault="00353DE7" w:rsidP="00FD72AD">
      <w:pPr>
        <w:pStyle w:val="MainText"/>
        <w:jc w:val="right"/>
        <w:rPr>
          <w:rFonts w:ascii="Arial" w:hAnsi="Arial" w:cs="Arial"/>
          <w:sz w:val="24"/>
          <w:szCs w:val="24"/>
        </w:rPr>
      </w:pPr>
    </w:p>
    <w:p w14:paraId="024903DB" w14:textId="77777777" w:rsidR="00353DE7" w:rsidRDefault="00353DE7" w:rsidP="00FD72AD">
      <w:pPr>
        <w:pStyle w:val="MainText"/>
        <w:jc w:val="right"/>
        <w:rPr>
          <w:rFonts w:ascii="Arial" w:hAnsi="Arial" w:cs="Arial"/>
          <w:sz w:val="24"/>
          <w:szCs w:val="24"/>
        </w:rPr>
      </w:pPr>
    </w:p>
    <w:p w14:paraId="024903DC" w14:textId="77777777" w:rsidR="00353DE7" w:rsidRDefault="00353DE7" w:rsidP="00FD72AD">
      <w:pPr>
        <w:pStyle w:val="MainText"/>
        <w:jc w:val="right"/>
        <w:rPr>
          <w:rFonts w:ascii="Arial" w:hAnsi="Arial" w:cs="Arial"/>
          <w:sz w:val="24"/>
          <w:szCs w:val="24"/>
        </w:rPr>
      </w:pPr>
    </w:p>
    <w:p w14:paraId="024903DD" w14:textId="77777777" w:rsidR="00353DE7" w:rsidRDefault="00353DE7" w:rsidP="00FD72AD">
      <w:pPr>
        <w:pStyle w:val="MainText"/>
        <w:jc w:val="right"/>
        <w:rPr>
          <w:rFonts w:ascii="Arial" w:hAnsi="Arial" w:cs="Arial"/>
          <w:sz w:val="24"/>
          <w:szCs w:val="24"/>
        </w:rPr>
      </w:pPr>
    </w:p>
    <w:p w14:paraId="024903DE" w14:textId="77777777" w:rsidR="00353DE7" w:rsidRDefault="00353DE7" w:rsidP="00FD72AD">
      <w:pPr>
        <w:pStyle w:val="MainText"/>
        <w:jc w:val="right"/>
        <w:rPr>
          <w:rFonts w:ascii="Arial" w:hAnsi="Arial" w:cs="Arial"/>
          <w:sz w:val="24"/>
          <w:szCs w:val="24"/>
        </w:rPr>
      </w:pPr>
    </w:p>
    <w:sectPr w:rsidR="00353DE7" w:rsidSect="00C70E88">
      <w:headerReference w:type="default" r:id="rId17"/>
      <w:footerReference w:type="default" r:id="rId18"/>
      <w:headerReference w:type="first" r:id="rId19"/>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94F95" w14:textId="77777777" w:rsidR="000C25D2" w:rsidRDefault="000C25D2">
      <w:r>
        <w:separator/>
      </w:r>
    </w:p>
  </w:endnote>
  <w:endnote w:type="continuationSeparator" w:id="0">
    <w:p w14:paraId="17671962" w14:textId="77777777" w:rsidR="000C25D2" w:rsidRDefault="000C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E3AC668-1AAC-496C-82CB-F8C48D208A2D}"/>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FB91BEAB-27A5-4062-9B5E-64D3D3067BCB}"/>
    <w:embedBold r:id="rId3" w:fontKey="{0171BFB5-78BF-4C2E-AFFE-A60EB4BD63F1}"/>
    <w:embedItalic r:id="rId4" w:fontKey="{24948D92-79F3-4004-8473-ED75B98815F4}"/>
    <w:embedBoldItalic r:id="rId5" w:fontKey="{43C99C61-8E83-40AA-8ED5-14722E226BD4}"/>
  </w:font>
  <w:font w:name="TT3BF2o00">
    <w:panose1 w:val="00000000000000000000"/>
    <w:charset w:val="00"/>
    <w:family w:val="auto"/>
    <w:notTrueType/>
    <w:pitch w:val="default"/>
    <w:sig w:usb0="00000003" w:usb1="00000000" w:usb2="00000000" w:usb3="00000000" w:csb0="00000001" w:csb1="00000000"/>
  </w:font>
  <w:font w:name="TT3BE6o00">
    <w:panose1 w:val="00000000000000000000"/>
    <w:charset w:val="00"/>
    <w:family w:val="auto"/>
    <w:notTrueType/>
    <w:pitch w:val="default"/>
    <w:sig w:usb0="00000003" w:usb1="00000000" w:usb2="00000000" w:usb3="00000000" w:csb0="00000001" w:csb1="00000000"/>
  </w:font>
  <w:font w:name="TT422o00">
    <w:panose1 w:val="00000000000000000000"/>
    <w:charset w:val="00"/>
    <w:family w:val="auto"/>
    <w:notTrueType/>
    <w:pitch w:val="default"/>
    <w:sig w:usb0="00000003" w:usb1="00000000" w:usb2="00000000" w:usb3="00000000" w:csb0="00000001" w:csb1="00000000"/>
  </w:font>
  <w:font w:name="TT42B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910FD97-6BB5-4948-BAA5-5E01A89C0E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0404" w14:textId="77777777" w:rsidR="00C70E88" w:rsidRDefault="00C70E8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C6448" w14:textId="77777777" w:rsidR="000C25D2" w:rsidRDefault="000C25D2">
      <w:r>
        <w:separator/>
      </w:r>
    </w:p>
  </w:footnote>
  <w:footnote w:type="continuationSeparator" w:id="0">
    <w:p w14:paraId="46B9FF5F" w14:textId="77777777" w:rsidR="000C25D2" w:rsidRDefault="000C2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5"/>
      <w:gridCol w:w="2942"/>
    </w:tblGrid>
    <w:tr w:rsidR="00C70E88" w:rsidRPr="006722DE" w14:paraId="024903F8" w14:textId="77777777" w:rsidTr="00A54C7A">
      <w:tc>
        <w:tcPr>
          <w:tcW w:w="6345" w:type="dxa"/>
          <w:vMerge w:val="restart"/>
        </w:tcPr>
        <w:p w14:paraId="024903F6" w14:textId="78845E88" w:rsidR="00C70E88" w:rsidRPr="006722DE" w:rsidRDefault="007A160F" w:rsidP="00A54C7A">
          <w:pPr>
            <w:pStyle w:val="Header"/>
            <w:rPr>
              <w:szCs w:val="22"/>
            </w:rPr>
          </w:pPr>
          <w:r w:rsidRPr="006722DE">
            <w:rPr>
              <w:rFonts w:ascii="Arial" w:hAnsi="Arial" w:cs="Arial"/>
              <w:noProof/>
              <w:szCs w:val="22"/>
            </w:rPr>
            <w:drawing>
              <wp:inline distT="0" distB="0" distL="0" distR="0" wp14:anchorId="02490410" wp14:editId="08607C11">
                <wp:extent cx="1200150" cy="70485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04850"/>
                        </a:xfrm>
                        <a:prstGeom prst="rect">
                          <a:avLst/>
                        </a:prstGeom>
                        <a:noFill/>
                        <a:ln>
                          <a:noFill/>
                        </a:ln>
                      </pic:spPr>
                    </pic:pic>
                  </a:graphicData>
                </a:graphic>
              </wp:inline>
            </w:drawing>
          </w:r>
        </w:p>
      </w:tc>
      <w:tc>
        <w:tcPr>
          <w:tcW w:w="2942" w:type="dxa"/>
        </w:tcPr>
        <w:p w14:paraId="024903F7" w14:textId="58062E44" w:rsidR="00C70E88" w:rsidRPr="006722DE" w:rsidRDefault="007A160F" w:rsidP="006722DE">
          <w:pPr>
            <w:pStyle w:val="Header"/>
            <w:rPr>
              <w:b/>
              <w:szCs w:val="22"/>
            </w:rPr>
          </w:pPr>
          <w:r w:rsidRPr="006722DE">
            <w:rPr>
              <w:rFonts w:ascii="Arial" w:hAnsi="Arial" w:cs="Arial"/>
              <w:b/>
              <w:szCs w:val="22"/>
            </w:rPr>
            <w:t xml:space="preserve">Improvement </w:t>
          </w:r>
          <w:r w:rsidR="006722DE">
            <w:rPr>
              <w:rFonts w:ascii="Arial" w:hAnsi="Arial" w:cs="Arial"/>
              <w:b/>
              <w:szCs w:val="22"/>
            </w:rPr>
            <w:t>&amp;</w:t>
          </w:r>
          <w:r w:rsidRPr="006722DE">
            <w:rPr>
              <w:rFonts w:ascii="Arial" w:hAnsi="Arial" w:cs="Arial"/>
              <w:b/>
              <w:szCs w:val="22"/>
            </w:rPr>
            <w:t xml:space="preserve"> Innovation Board</w:t>
          </w:r>
          <w:r w:rsidR="00C70E88" w:rsidRPr="006722DE">
            <w:rPr>
              <w:rFonts w:ascii="Arial" w:hAnsi="Arial" w:cs="Arial"/>
              <w:b/>
              <w:szCs w:val="22"/>
            </w:rPr>
            <w:t xml:space="preserve"> </w:t>
          </w:r>
        </w:p>
      </w:tc>
    </w:tr>
    <w:tr w:rsidR="00C70E88" w:rsidRPr="006722DE" w14:paraId="024903FC" w14:textId="77777777" w:rsidTr="00A54C7A">
      <w:trPr>
        <w:trHeight w:val="450"/>
      </w:trPr>
      <w:tc>
        <w:tcPr>
          <w:tcW w:w="6345" w:type="dxa"/>
          <w:vMerge/>
        </w:tcPr>
        <w:p w14:paraId="024903F9" w14:textId="77777777" w:rsidR="00C70E88" w:rsidRPr="006722DE" w:rsidRDefault="00C70E88" w:rsidP="00A54C7A">
          <w:pPr>
            <w:pStyle w:val="Header"/>
            <w:rPr>
              <w:szCs w:val="22"/>
            </w:rPr>
          </w:pPr>
        </w:p>
      </w:tc>
      <w:tc>
        <w:tcPr>
          <w:tcW w:w="2942" w:type="dxa"/>
        </w:tcPr>
        <w:p w14:paraId="024903FA" w14:textId="230F85CB" w:rsidR="00C70E88" w:rsidRPr="006722DE" w:rsidRDefault="007A160F" w:rsidP="00A54C7A">
          <w:pPr>
            <w:pStyle w:val="Header"/>
            <w:spacing w:before="60"/>
            <w:rPr>
              <w:rFonts w:ascii="Arial" w:hAnsi="Arial" w:cs="Arial"/>
              <w:szCs w:val="22"/>
            </w:rPr>
          </w:pPr>
          <w:r w:rsidRPr="006722DE">
            <w:rPr>
              <w:rFonts w:ascii="Arial" w:hAnsi="Arial" w:cs="Arial"/>
              <w:szCs w:val="22"/>
            </w:rPr>
            <w:t>12 May 2015</w:t>
          </w:r>
        </w:p>
        <w:p w14:paraId="024903FB" w14:textId="77777777" w:rsidR="00C70E88" w:rsidRPr="006722DE" w:rsidRDefault="00C70E88" w:rsidP="00A54C7A">
          <w:pPr>
            <w:pStyle w:val="Header"/>
            <w:spacing w:before="60"/>
            <w:rPr>
              <w:szCs w:val="22"/>
            </w:rPr>
          </w:pPr>
        </w:p>
      </w:tc>
    </w:tr>
    <w:tr w:rsidR="00C70E88" w:rsidRPr="006722DE" w14:paraId="024903FF" w14:textId="77777777" w:rsidTr="00DE4A52">
      <w:trPr>
        <w:trHeight w:val="435"/>
      </w:trPr>
      <w:tc>
        <w:tcPr>
          <w:tcW w:w="6345" w:type="dxa"/>
          <w:vMerge/>
        </w:tcPr>
        <w:p w14:paraId="024903FD" w14:textId="77777777" w:rsidR="00C70E88" w:rsidRPr="006722DE" w:rsidRDefault="00C70E88" w:rsidP="00A54C7A">
          <w:pPr>
            <w:pStyle w:val="Header"/>
            <w:rPr>
              <w:szCs w:val="22"/>
            </w:rPr>
          </w:pPr>
        </w:p>
      </w:tc>
      <w:tc>
        <w:tcPr>
          <w:tcW w:w="2942" w:type="dxa"/>
        </w:tcPr>
        <w:p w14:paraId="024903FE" w14:textId="0029CB56" w:rsidR="00C70E88" w:rsidRPr="006722DE" w:rsidRDefault="00C70E88" w:rsidP="00A54C7A">
          <w:pPr>
            <w:pStyle w:val="Header"/>
            <w:spacing w:before="60"/>
            <w:rPr>
              <w:rFonts w:ascii="Arial" w:hAnsi="Arial" w:cs="Arial"/>
              <w:b/>
              <w:szCs w:val="22"/>
            </w:rPr>
          </w:pPr>
        </w:p>
      </w:tc>
    </w:tr>
    <w:tr w:rsidR="00C70E88" w:rsidRPr="006722DE" w14:paraId="02490402" w14:textId="77777777" w:rsidTr="00A54C7A">
      <w:trPr>
        <w:trHeight w:val="225"/>
      </w:trPr>
      <w:tc>
        <w:tcPr>
          <w:tcW w:w="6345" w:type="dxa"/>
          <w:vMerge/>
        </w:tcPr>
        <w:p w14:paraId="02490400" w14:textId="77777777" w:rsidR="00C70E88" w:rsidRPr="006722DE" w:rsidRDefault="00C70E88" w:rsidP="00A54C7A">
          <w:pPr>
            <w:pStyle w:val="Header"/>
            <w:rPr>
              <w:szCs w:val="22"/>
            </w:rPr>
          </w:pPr>
        </w:p>
      </w:tc>
      <w:tc>
        <w:tcPr>
          <w:tcW w:w="2942" w:type="dxa"/>
        </w:tcPr>
        <w:p w14:paraId="02490401" w14:textId="5E6A538B" w:rsidR="00C70E88" w:rsidRPr="006722DE" w:rsidRDefault="00C70E88" w:rsidP="00A54C7A">
          <w:pPr>
            <w:pStyle w:val="Header"/>
            <w:spacing w:before="60"/>
            <w:rPr>
              <w:rFonts w:ascii="Arial" w:hAnsi="Arial" w:cs="Arial"/>
              <w:b/>
              <w:szCs w:val="22"/>
            </w:rPr>
          </w:pPr>
        </w:p>
      </w:tc>
    </w:tr>
  </w:tbl>
  <w:p w14:paraId="02490403" w14:textId="77777777" w:rsidR="00C70E88" w:rsidRPr="006722DE" w:rsidRDefault="00C70E88" w:rsidP="00CD4391">
    <w:pPr>
      <w:rPr>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0405" w14:textId="77777777" w:rsidR="00C70E88" w:rsidRDefault="00C70E88" w:rsidP="00DD67F3">
    <w:pPr>
      <w:rPr>
        <w:rFonts w:ascii="Arial" w:hAnsi="Arial" w:cs="Arial"/>
        <w:sz w:val="44"/>
        <w:szCs w:val="44"/>
      </w:rPr>
    </w:pPr>
  </w:p>
  <w:p w14:paraId="02490406" w14:textId="61237099" w:rsidR="00C70E88" w:rsidRDefault="007A160F" w:rsidP="00DD67F3">
    <w:pPr>
      <w:rPr>
        <w:rFonts w:ascii="Arial" w:hAnsi="Arial" w:cs="Arial"/>
        <w:sz w:val="44"/>
        <w:szCs w:val="44"/>
      </w:rPr>
    </w:pPr>
    <w:r>
      <w:rPr>
        <w:rFonts w:ascii="Arial" w:hAnsi="Arial" w:cs="Arial"/>
        <w:noProof/>
        <w:sz w:val="44"/>
        <w:szCs w:val="44"/>
      </w:rPr>
      <w:drawing>
        <wp:inline distT="0" distB="0" distL="0" distR="0" wp14:anchorId="02490411" wp14:editId="244E0BB2">
          <wp:extent cx="1552575" cy="95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p>
  <w:tbl>
    <w:tblPr>
      <w:tblW w:w="9072" w:type="dxa"/>
      <w:tblLayout w:type="fixed"/>
      <w:tblCellMar>
        <w:left w:w="0" w:type="dxa"/>
        <w:right w:w="0" w:type="dxa"/>
      </w:tblCellMar>
      <w:tblLook w:val="0000" w:firstRow="0" w:lastRow="0" w:firstColumn="0" w:lastColumn="0" w:noHBand="0" w:noVBand="0"/>
    </w:tblPr>
    <w:tblGrid>
      <w:gridCol w:w="6663"/>
      <w:gridCol w:w="2409"/>
    </w:tblGrid>
    <w:tr w:rsidR="00C70E88" w14:paraId="02490409" w14:textId="77777777">
      <w:tc>
        <w:tcPr>
          <w:tcW w:w="6663" w:type="dxa"/>
        </w:tcPr>
        <w:p w14:paraId="02490407" w14:textId="77777777" w:rsidR="00C70E88" w:rsidRPr="005F364F" w:rsidRDefault="00C70E88">
          <w:pPr>
            <w:pStyle w:val="CtteeandItem"/>
            <w:rPr>
              <w:rFonts w:ascii="Arial" w:hAnsi="Arial" w:cs="Arial"/>
              <w:sz w:val="24"/>
              <w:szCs w:val="24"/>
            </w:rPr>
          </w:pPr>
        </w:p>
      </w:tc>
      <w:tc>
        <w:tcPr>
          <w:tcW w:w="2409" w:type="dxa"/>
        </w:tcPr>
        <w:p w14:paraId="02490408" w14:textId="77777777" w:rsidR="00C70E88" w:rsidRPr="005F364F" w:rsidRDefault="00C70E88">
          <w:pPr>
            <w:pStyle w:val="CtteeandItem"/>
            <w:tabs>
              <w:tab w:val="right" w:pos="2018"/>
            </w:tabs>
            <w:rPr>
              <w:rFonts w:ascii="Arial" w:hAnsi="Arial" w:cs="Arial"/>
              <w:sz w:val="24"/>
              <w:szCs w:val="24"/>
            </w:rPr>
          </w:pPr>
        </w:p>
      </w:tc>
    </w:tr>
    <w:tr w:rsidR="00C70E88" w14:paraId="0249040C" w14:textId="77777777">
      <w:tc>
        <w:tcPr>
          <w:tcW w:w="6663" w:type="dxa"/>
        </w:tcPr>
        <w:p w14:paraId="0249040A" w14:textId="77777777" w:rsidR="00C70E88" w:rsidRPr="005F364F" w:rsidRDefault="00C70E88">
          <w:pPr>
            <w:pStyle w:val="CtteeandItem"/>
            <w:rPr>
              <w:rFonts w:ascii="Arial" w:hAnsi="Arial" w:cs="Arial"/>
              <w:sz w:val="24"/>
              <w:szCs w:val="24"/>
            </w:rPr>
          </w:pPr>
          <w:bookmarkStart w:id="3" w:name="ExecName"/>
          <w:bookmarkEnd w:id="3"/>
          <w:r>
            <w:rPr>
              <w:rFonts w:ascii="Arial" w:hAnsi="Arial" w:cs="Arial"/>
              <w:sz w:val="24"/>
              <w:szCs w:val="24"/>
            </w:rPr>
            <w:t>LG Group Executive      [arial 12 bold]</w:t>
          </w:r>
        </w:p>
      </w:tc>
      <w:tc>
        <w:tcPr>
          <w:tcW w:w="2409" w:type="dxa"/>
        </w:tcPr>
        <w:p w14:paraId="0249040B" w14:textId="77777777" w:rsidR="00C70E88" w:rsidRPr="005F364F" w:rsidRDefault="00C70E88">
          <w:pPr>
            <w:pStyle w:val="CtteeandItem"/>
            <w:tabs>
              <w:tab w:val="right" w:pos="2018"/>
            </w:tabs>
            <w:rPr>
              <w:rFonts w:ascii="Arial" w:hAnsi="Arial" w:cs="Arial"/>
              <w:sz w:val="24"/>
              <w:szCs w:val="24"/>
            </w:rPr>
          </w:pPr>
          <w:r w:rsidRPr="005F364F">
            <w:rPr>
              <w:rFonts w:ascii="Arial" w:hAnsi="Arial" w:cs="Arial"/>
              <w:sz w:val="24"/>
              <w:szCs w:val="24"/>
            </w:rPr>
            <w:t xml:space="preserve">Item  </w:t>
          </w:r>
          <w:bookmarkStart w:id="4" w:name="ItemNo"/>
          <w:bookmarkEnd w:id="4"/>
          <w:r>
            <w:rPr>
              <w:rFonts w:ascii="Arial" w:hAnsi="Arial" w:cs="Arial"/>
              <w:sz w:val="24"/>
              <w:szCs w:val="24"/>
            </w:rPr>
            <w:t>1</w:t>
          </w:r>
        </w:p>
      </w:tc>
    </w:tr>
    <w:tr w:rsidR="00C70E88" w14:paraId="0249040E" w14:textId="77777777">
      <w:tc>
        <w:tcPr>
          <w:tcW w:w="9072" w:type="dxa"/>
          <w:gridSpan w:val="2"/>
          <w:tcBorders>
            <w:bottom w:val="single" w:sz="6" w:space="0" w:color="auto"/>
          </w:tcBorders>
        </w:tcPr>
        <w:p w14:paraId="0249040D" w14:textId="77777777" w:rsidR="00C70E88" w:rsidRPr="00994E1F" w:rsidRDefault="00C70E88">
          <w:pPr>
            <w:pStyle w:val="Date"/>
            <w:rPr>
              <w:rFonts w:ascii="Arial" w:hAnsi="Arial" w:cs="Arial"/>
              <w:b/>
              <w:sz w:val="24"/>
              <w:szCs w:val="24"/>
            </w:rPr>
          </w:pPr>
          <w:bookmarkStart w:id="5" w:name="Date"/>
          <w:bookmarkEnd w:id="5"/>
          <w:r>
            <w:rPr>
              <w:rFonts w:ascii="Arial" w:hAnsi="Arial" w:cs="Arial"/>
              <w:sz w:val="24"/>
              <w:szCs w:val="24"/>
            </w:rPr>
            <w:t xml:space="preserve">1 September 2010           [arial 12]                                             </w:t>
          </w:r>
          <w:r>
            <w:rPr>
              <w:rFonts w:ascii="Arial" w:hAnsi="Arial" w:cs="Arial"/>
              <w:b/>
              <w:sz w:val="24"/>
              <w:szCs w:val="24"/>
            </w:rPr>
            <w:t>Appendix 1</w:t>
          </w:r>
        </w:p>
      </w:tc>
    </w:tr>
  </w:tbl>
  <w:p w14:paraId="0249040F" w14:textId="77777777" w:rsidR="00C70E88" w:rsidRDefault="00C70E88">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039"/>
    <w:multiLevelType w:val="hybridMultilevel"/>
    <w:tmpl w:val="60C83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AB2A24"/>
    <w:multiLevelType w:val="hybridMultilevel"/>
    <w:tmpl w:val="A07E8894"/>
    <w:lvl w:ilvl="0" w:tplc="77DCC5C0">
      <w:start w:val="1"/>
      <w:numFmt w:val="bullet"/>
      <w:lvlText w:val=""/>
      <w:lvlJc w:val="left"/>
      <w:pPr>
        <w:tabs>
          <w:tab w:val="num" w:pos="717"/>
        </w:tabs>
        <w:ind w:left="717" w:firstLine="3"/>
      </w:pPr>
      <w:rPr>
        <w:rFonts w:ascii="Symbol" w:hAnsi="Symbol" w:hint="default"/>
        <w:b w:val="0"/>
        <w:i w:val="0"/>
      </w:rPr>
    </w:lvl>
    <w:lvl w:ilvl="1" w:tplc="6BC4C078">
      <w:start w:val="1"/>
      <w:numFmt w:val="bullet"/>
      <w:lvlText w:val=""/>
      <w:lvlJc w:val="left"/>
      <w:pPr>
        <w:tabs>
          <w:tab w:val="num" w:pos="2498"/>
        </w:tabs>
        <w:ind w:left="2498" w:hanging="349"/>
      </w:pPr>
      <w:rPr>
        <w:rFonts w:ascii="Symbol" w:hAnsi="Symbol" w:hint="default"/>
        <w:b w:val="0"/>
        <w:i w:val="0"/>
      </w:rPr>
    </w:lvl>
    <w:lvl w:ilvl="2" w:tplc="0409001B" w:tentative="1">
      <w:start w:val="1"/>
      <w:numFmt w:val="lowerRoman"/>
      <w:lvlText w:val="%3."/>
      <w:lvlJc w:val="right"/>
      <w:pPr>
        <w:tabs>
          <w:tab w:val="num" w:pos="3229"/>
        </w:tabs>
        <w:ind w:left="3229" w:hanging="180"/>
      </w:pPr>
    </w:lvl>
    <w:lvl w:ilvl="3" w:tplc="0409000F" w:tentative="1">
      <w:start w:val="1"/>
      <w:numFmt w:val="decimal"/>
      <w:lvlText w:val="%4."/>
      <w:lvlJc w:val="left"/>
      <w:pPr>
        <w:tabs>
          <w:tab w:val="num" w:pos="3949"/>
        </w:tabs>
        <w:ind w:left="3949" w:hanging="360"/>
      </w:pPr>
    </w:lvl>
    <w:lvl w:ilvl="4" w:tplc="04090019" w:tentative="1">
      <w:start w:val="1"/>
      <w:numFmt w:val="lowerLetter"/>
      <w:lvlText w:val="%5."/>
      <w:lvlJc w:val="left"/>
      <w:pPr>
        <w:tabs>
          <w:tab w:val="num" w:pos="4669"/>
        </w:tabs>
        <w:ind w:left="4669" w:hanging="360"/>
      </w:pPr>
    </w:lvl>
    <w:lvl w:ilvl="5" w:tplc="0409001B" w:tentative="1">
      <w:start w:val="1"/>
      <w:numFmt w:val="lowerRoman"/>
      <w:lvlText w:val="%6."/>
      <w:lvlJc w:val="right"/>
      <w:pPr>
        <w:tabs>
          <w:tab w:val="num" w:pos="5389"/>
        </w:tabs>
        <w:ind w:left="5389" w:hanging="180"/>
      </w:pPr>
    </w:lvl>
    <w:lvl w:ilvl="6" w:tplc="0409000F" w:tentative="1">
      <w:start w:val="1"/>
      <w:numFmt w:val="decimal"/>
      <w:lvlText w:val="%7."/>
      <w:lvlJc w:val="left"/>
      <w:pPr>
        <w:tabs>
          <w:tab w:val="num" w:pos="6109"/>
        </w:tabs>
        <w:ind w:left="6109" w:hanging="360"/>
      </w:pPr>
    </w:lvl>
    <w:lvl w:ilvl="7" w:tplc="04090019" w:tentative="1">
      <w:start w:val="1"/>
      <w:numFmt w:val="lowerLetter"/>
      <w:lvlText w:val="%8."/>
      <w:lvlJc w:val="left"/>
      <w:pPr>
        <w:tabs>
          <w:tab w:val="num" w:pos="6829"/>
        </w:tabs>
        <w:ind w:left="6829" w:hanging="360"/>
      </w:pPr>
    </w:lvl>
    <w:lvl w:ilvl="8" w:tplc="0409001B" w:tentative="1">
      <w:start w:val="1"/>
      <w:numFmt w:val="lowerRoman"/>
      <w:lvlText w:val="%9."/>
      <w:lvlJc w:val="right"/>
      <w:pPr>
        <w:tabs>
          <w:tab w:val="num" w:pos="7549"/>
        </w:tabs>
        <w:ind w:left="7549" w:hanging="180"/>
      </w:pPr>
    </w:lvl>
  </w:abstractNum>
  <w:abstractNum w:abstractNumId="2">
    <w:nsid w:val="0C6C4FBC"/>
    <w:multiLevelType w:val="hybridMultilevel"/>
    <w:tmpl w:val="57C8E46A"/>
    <w:lvl w:ilvl="0" w:tplc="6BC4C078">
      <w:start w:val="1"/>
      <w:numFmt w:val="bullet"/>
      <w:lvlText w:val=""/>
      <w:lvlJc w:val="left"/>
      <w:pPr>
        <w:tabs>
          <w:tab w:val="num" w:pos="698"/>
        </w:tabs>
        <w:ind w:left="698" w:hanging="349"/>
      </w:pPr>
      <w:rPr>
        <w:rFonts w:ascii="Symbol" w:hAnsi="Symbol" w:hint="default"/>
        <w:b w:val="0"/>
        <w:i w:val="0"/>
      </w:rPr>
    </w:lvl>
    <w:lvl w:ilvl="1" w:tplc="6BC4C078">
      <w:start w:val="1"/>
      <w:numFmt w:val="bullet"/>
      <w:lvlText w:val=""/>
      <w:lvlJc w:val="left"/>
      <w:pPr>
        <w:tabs>
          <w:tab w:val="num" w:pos="1778"/>
        </w:tabs>
        <w:ind w:left="1778" w:hanging="349"/>
      </w:pPr>
      <w:rPr>
        <w:rFonts w:ascii="Symbol" w:hAnsi="Symbol" w:hint="default"/>
        <w:b w:val="0"/>
        <w:i w:val="0"/>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
    <w:nsid w:val="1D70179B"/>
    <w:multiLevelType w:val="hybridMultilevel"/>
    <w:tmpl w:val="85767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FE53D1C"/>
    <w:multiLevelType w:val="multilevel"/>
    <w:tmpl w:val="C582A070"/>
    <w:lvl w:ilvl="0">
      <w:start w:val="1"/>
      <w:numFmt w:val="bullet"/>
      <w:lvlText w:val=""/>
      <w:lvlJc w:val="left"/>
      <w:pPr>
        <w:tabs>
          <w:tab w:val="num" w:pos="709"/>
        </w:tabs>
        <w:ind w:left="709" w:hanging="349"/>
      </w:pPr>
      <w:rPr>
        <w:rFonts w:ascii="Symbol" w:hAnsi="Symbol" w:hint="default"/>
        <w:b w:val="0"/>
        <w:i w:val="0"/>
      </w:rPr>
    </w:lvl>
    <w:lvl w:ilvl="1">
      <w:start w:val="1"/>
      <w:numFmt w:val="bullet"/>
      <w:lvlText w:val=""/>
      <w:lvlJc w:val="left"/>
      <w:pPr>
        <w:tabs>
          <w:tab w:val="num" w:pos="1429"/>
        </w:tabs>
        <w:ind w:left="1429" w:hanging="349"/>
      </w:pPr>
      <w:rPr>
        <w:rFonts w:ascii="Symbol" w:hAnsi="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16C599D"/>
    <w:multiLevelType w:val="hybridMultilevel"/>
    <w:tmpl w:val="4C20BAD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237A470A"/>
    <w:multiLevelType w:val="hybridMultilevel"/>
    <w:tmpl w:val="2D22D9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4A50891"/>
    <w:multiLevelType w:val="hybridMultilevel"/>
    <w:tmpl w:val="C582A070"/>
    <w:lvl w:ilvl="0" w:tplc="6BC4C078">
      <w:start w:val="1"/>
      <w:numFmt w:val="bullet"/>
      <w:lvlText w:val=""/>
      <w:lvlJc w:val="left"/>
      <w:pPr>
        <w:tabs>
          <w:tab w:val="num" w:pos="709"/>
        </w:tabs>
        <w:ind w:left="709" w:hanging="349"/>
      </w:pPr>
      <w:rPr>
        <w:rFonts w:ascii="Symbol" w:hAnsi="Symbol" w:hint="default"/>
        <w:b w:val="0"/>
        <w:i w:val="0"/>
      </w:rPr>
    </w:lvl>
    <w:lvl w:ilvl="1" w:tplc="6BC4C078">
      <w:start w:val="1"/>
      <w:numFmt w:val="bullet"/>
      <w:lvlText w:val=""/>
      <w:lvlJc w:val="left"/>
      <w:pPr>
        <w:tabs>
          <w:tab w:val="num" w:pos="1429"/>
        </w:tabs>
        <w:ind w:left="1429" w:hanging="349"/>
      </w:pPr>
      <w:rPr>
        <w:rFonts w:ascii="Symbol" w:hAnsi="Symbol"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327AAE"/>
    <w:multiLevelType w:val="hybridMultilevel"/>
    <w:tmpl w:val="73DC2F38"/>
    <w:lvl w:ilvl="0" w:tplc="77DCC5C0">
      <w:start w:val="1"/>
      <w:numFmt w:val="bullet"/>
      <w:lvlText w:val=""/>
      <w:lvlJc w:val="left"/>
      <w:pPr>
        <w:tabs>
          <w:tab w:val="num" w:pos="21"/>
        </w:tabs>
        <w:ind w:left="21" w:firstLine="3"/>
      </w:pPr>
      <w:rPr>
        <w:rFonts w:ascii="Symbol" w:hAnsi="Symbol" w:hint="default"/>
        <w:b w:val="0"/>
        <w:i w:val="0"/>
      </w:rPr>
    </w:lvl>
    <w:lvl w:ilvl="1" w:tplc="6BC4C078">
      <w:start w:val="1"/>
      <w:numFmt w:val="bullet"/>
      <w:lvlText w:val=""/>
      <w:lvlJc w:val="left"/>
      <w:pPr>
        <w:tabs>
          <w:tab w:val="num" w:pos="1093"/>
        </w:tabs>
        <w:ind w:left="1093" w:hanging="349"/>
      </w:pPr>
      <w:rPr>
        <w:rFonts w:ascii="Symbol" w:hAnsi="Symbol" w:hint="default"/>
        <w:b w:val="0"/>
        <w:i w:val="0"/>
      </w:rPr>
    </w:lvl>
    <w:lvl w:ilvl="2" w:tplc="0409001B" w:tentative="1">
      <w:start w:val="1"/>
      <w:numFmt w:val="lowerRoman"/>
      <w:lvlText w:val="%3."/>
      <w:lvlJc w:val="right"/>
      <w:pPr>
        <w:tabs>
          <w:tab w:val="num" w:pos="1824"/>
        </w:tabs>
        <w:ind w:left="1824" w:hanging="180"/>
      </w:pPr>
    </w:lvl>
    <w:lvl w:ilvl="3" w:tplc="0409000F" w:tentative="1">
      <w:start w:val="1"/>
      <w:numFmt w:val="decimal"/>
      <w:lvlText w:val="%4."/>
      <w:lvlJc w:val="left"/>
      <w:pPr>
        <w:tabs>
          <w:tab w:val="num" w:pos="2544"/>
        </w:tabs>
        <w:ind w:left="2544" w:hanging="360"/>
      </w:pPr>
    </w:lvl>
    <w:lvl w:ilvl="4" w:tplc="04090019" w:tentative="1">
      <w:start w:val="1"/>
      <w:numFmt w:val="lowerLetter"/>
      <w:lvlText w:val="%5."/>
      <w:lvlJc w:val="left"/>
      <w:pPr>
        <w:tabs>
          <w:tab w:val="num" w:pos="3264"/>
        </w:tabs>
        <w:ind w:left="3264" w:hanging="360"/>
      </w:pPr>
    </w:lvl>
    <w:lvl w:ilvl="5" w:tplc="0409001B" w:tentative="1">
      <w:start w:val="1"/>
      <w:numFmt w:val="lowerRoman"/>
      <w:lvlText w:val="%6."/>
      <w:lvlJc w:val="right"/>
      <w:pPr>
        <w:tabs>
          <w:tab w:val="num" w:pos="3984"/>
        </w:tabs>
        <w:ind w:left="3984" w:hanging="180"/>
      </w:pPr>
    </w:lvl>
    <w:lvl w:ilvl="6" w:tplc="0409000F" w:tentative="1">
      <w:start w:val="1"/>
      <w:numFmt w:val="decimal"/>
      <w:lvlText w:val="%7."/>
      <w:lvlJc w:val="left"/>
      <w:pPr>
        <w:tabs>
          <w:tab w:val="num" w:pos="4704"/>
        </w:tabs>
        <w:ind w:left="4704" w:hanging="360"/>
      </w:pPr>
    </w:lvl>
    <w:lvl w:ilvl="7" w:tplc="04090019" w:tentative="1">
      <w:start w:val="1"/>
      <w:numFmt w:val="lowerLetter"/>
      <w:lvlText w:val="%8."/>
      <w:lvlJc w:val="left"/>
      <w:pPr>
        <w:tabs>
          <w:tab w:val="num" w:pos="5424"/>
        </w:tabs>
        <w:ind w:left="5424" w:hanging="360"/>
      </w:pPr>
    </w:lvl>
    <w:lvl w:ilvl="8" w:tplc="0409001B" w:tentative="1">
      <w:start w:val="1"/>
      <w:numFmt w:val="lowerRoman"/>
      <w:lvlText w:val="%9."/>
      <w:lvlJc w:val="right"/>
      <w:pPr>
        <w:tabs>
          <w:tab w:val="num" w:pos="6144"/>
        </w:tabs>
        <w:ind w:left="6144" w:hanging="180"/>
      </w:pPr>
    </w:lvl>
  </w:abstractNum>
  <w:abstractNum w:abstractNumId="10">
    <w:nsid w:val="2BB33926"/>
    <w:multiLevelType w:val="hybridMultilevel"/>
    <w:tmpl w:val="9FF03450"/>
    <w:lvl w:ilvl="0" w:tplc="50F63EA8">
      <w:start w:val="1"/>
      <w:numFmt w:val="decimal"/>
      <w:lvlText w:val="%1."/>
      <w:lvlJc w:val="left"/>
      <w:pPr>
        <w:tabs>
          <w:tab w:val="num" w:pos="360"/>
        </w:tabs>
        <w:ind w:left="360" w:hanging="360"/>
      </w:pPr>
      <w:rPr>
        <w:rFonts w:hint="default"/>
      </w:rPr>
    </w:lvl>
    <w:lvl w:ilvl="1" w:tplc="6BC4C078">
      <w:start w:val="1"/>
      <w:numFmt w:val="bullet"/>
      <w:lvlText w:val=""/>
      <w:lvlJc w:val="left"/>
      <w:pPr>
        <w:tabs>
          <w:tab w:val="num" w:pos="1069"/>
        </w:tabs>
        <w:ind w:left="1069" w:hanging="349"/>
      </w:pPr>
      <w:rPr>
        <w:rFonts w:ascii="Symbol" w:hAnsi="Symbol" w:hint="default"/>
        <w:b w:val="0"/>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C01684A"/>
    <w:multiLevelType w:val="hybridMultilevel"/>
    <w:tmpl w:val="285A8F02"/>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nsid w:val="2C4D465B"/>
    <w:multiLevelType w:val="hybridMultilevel"/>
    <w:tmpl w:val="9D7E7E40"/>
    <w:lvl w:ilvl="0" w:tplc="90184A3A">
      <w:start w:val="1"/>
      <w:numFmt w:val="bullet"/>
      <w:lvlText w:val=""/>
      <w:lvlJc w:val="left"/>
      <w:pPr>
        <w:tabs>
          <w:tab w:val="num" w:pos="709"/>
        </w:tabs>
        <w:ind w:left="709" w:hanging="349"/>
      </w:pPr>
      <w:rPr>
        <w:rFonts w:ascii="Symbol" w:hAnsi="Symbol" w:hint="default"/>
        <w:b w:val="0"/>
        <w:i w:val="0"/>
      </w:rPr>
    </w:lvl>
    <w:lvl w:ilvl="1" w:tplc="6BC4C078">
      <w:start w:val="1"/>
      <w:numFmt w:val="bullet"/>
      <w:lvlText w:val=""/>
      <w:lvlJc w:val="left"/>
      <w:pPr>
        <w:tabs>
          <w:tab w:val="num" w:pos="1429"/>
        </w:tabs>
        <w:ind w:left="1429" w:hanging="349"/>
      </w:pPr>
      <w:rPr>
        <w:rFonts w:ascii="Symbol" w:hAnsi="Symbol"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905063"/>
    <w:multiLevelType w:val="hybridMultilevel"/>
    <w:tmpl w:val="345293AC"/>
    <w:lvl w:ilvl="0" w:tplc="90184A3A">
      <w:start w:val="1"/>
      <w:numFmt w:val="bullet"/>
      <w:lvlText w:val=""/>
      <w:lvlJc w:val="left"/>
      <w:pPr>
        <w:tabs>
          <w:tab w:val="num" w:pos="1069"/>
        </w:tabs>
        <w:ind w:left="1069" w:hanging="349"/>
      </w:pPr>
      <w:rPr>
        <w:rFonts w:ascii="Symbol" w:hAnsi="Symbol" w:hint="default"/>
        <w:b w:val="0"/>
        <w:i w:val="0"/>
      </w:rPr>
    </w:lvl>
    <w:lvl w:ilvl="1" w:tplc="6BC4C078">
      <w:start w:val="1"/>
      <w:numFmt w:val="bullet"/>
      <w:lvlText w:val=""/>
      <w:lvlJc w:val="left"/>
      <w:pPr>
        <w:tabs>
          <w:tab w:val="num" w:pos="2498"/>
        </w:tabs>
        <w:ind w:left="2498" w:hanging="349"/>
      </w:pPr>
      <w:rPr>
        <w:rFonts w:ascii="Symbol" w:hAnsi="Symbol" w:hint="default"/>
        <w:b w:val="0"/>
        <w:i w:val="0"/>
      </w:rPr>
    </w:lvl>
    <w:lvl w:ilvl="2" w:tplc="0409001B" w:tentative="1">
      <w:start w:val="1"/>
      <w:numFmt w:val="lowerRoman"/>
      <w:lvlText w:val="%3."/>
      <w:lvlJc w:val="right"/>
      <w:pPr>
        <w:tabs>
          <w:tab w:val="num" w:pos="3229"/>
        </w:tabs>
        <w:ind w:left="3229" w:hanging="180"/>
      </w:pPr>
    </w:lvl>
    <w:lvl w:ilvl="3" w:tplc="0409000F" w:tentative="1">
      <w:start w:val="1"/>
      <w:numFmt w:val="decimal"/>
      <w:lvlText w:val="%4."/>
      <w:lvlJc w:val="left"/>
      <w:pPr>
        <w:tabs>
          <w:tab w:val="num" w:pos="3949"/>
        </w:tabs>
        <w:ind w:left="3949" w:hanging="360"/>
      </w:pPr>
    </w:lvl>
    <w:lvl w:ilvl="4" w:tplc="04090019" w:tentative="1">
      <w:start w:val="1"/>
      <w:numFmt w:val="lowerLetter"/>
      <w:lvlText w:val="%5."/>
      <w:lvlJc w:val="left"/>
      <w:pPr>
        <w:tabs>
          <w:tab w:val="num" w:pos="4669"/>
        </w:tabs>
        <w:ind w:left="4669" w:hanging="360"/>
      </w:pPr>
    </w:lvl>
    <w:lvl w:ilvl="5" w:tplc="0409001B" w:tentative="1">
      <w:start w:val="1"/>
      <w:numFmt w:val="lowerRoman"/>
      <w:lvlText w:val="%6."/>
      <w:lvlJc w:val="right"/>
      <w:pPr>
        <w:tabs>
          <w:tab w:val="num" w:pos="5389"/>
        </w:tabs>
        <w:ind w:left="5389" w:hanging="180"/>
      </w:pPr>
    </w:lvl>
    <w:lvl w:ilvl="6" w:tplc="0409000F" w:tentative="1">
      <w:start w:val="1"/>
      <w:numFmt w:val="decimal"/>
      <w:lvlText w:val="%7."/>
      <w:lvlJc w:val="left"/>
      <w:pPr>
        <w:tabs>
          <w:tab w:val="num" w:pos="6109"/>
        </w:tabs>
        <w:ind w:left="6109" w:hanging="360"/>
      </w:pPr>
    </w:lvl>
    <w:lvl w:ilvl="7" w:tplc="04090019" w:tentative="1">
      <w:start w:val="1"/>
      <w:numFmt w:val="lowerLetter"/>
      <w:lvlText w:val="%8."/>
      <w:lvlJc w:val="left"/>
      <w:pPr>
        <w:tabs>
          <w:tab w:val="num" w:pos="6829"/>
        </w:tabs>
        <w:ind w:left="6829" w:hanging="360"/>
      </w:pPr>
    </w:lvl>
    <w:lvl w:ilvl="8" w:tplc="0409001B" w:tentative="1">
      <w:start w:val="1"/>
      <w:numFmt w:val="lowerRoman"/>
      <w:lvlText w:val="%9."/>
      <w:lvlJc w:val="right"/>
      <w:pPr>
        <w:tabs>
          <w:tab w:val="num" w:pos="7549"/>
        </w:tabs>
        <w:ind w:left="7549" w:hanging="180"/>
      </w:pPr>
    </w:lvl>
  </w:abstractNum>
  <w:abstractNum w:abstractNumId="14">
    <w:nsid w:val="30A564F6"/>
    <w:multiLevelType w:val="hybridMultilevel"/>
    <w:tmpl w:val="13C0FA0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5">
    <w:nsid w:val="31931C0B"/>
    <w:multiLevelType w:val="hybridMultilevel"/>
    <w:tmpl w:val="62586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CD0DA8"/>
    <w:multiLevelType w:val="multilevel"/>
    <w:tmpl w:val="A07E8894"/>
    <w:lvl w:ilvl="0">
      <w:start w:val="1"/>
      <w:numFmt w:val="bullet"/>
      <w:lvlText w:val=""/>
      <w:lvlJc w:val="left"/>
      <w:pPr>
        <w:tabs>
          <w:tab w:val="num" w:pos="717"/>
        </w:tabs>
        <w:ind w:left="717" w:firstLine="3"/>
      </w:pPr>
      <w:rPr>
        <w:rFonts w:ascii="Symbol" w:hAnsi="Symbol" w:hint="default"/>
        <w:b w:val="0"/>
        <w:i w:val="0"/>
      </w:rPr>
    </w:lvl>
    <w:lvl w:ilvl="1">
      <w:start w:val="1"/>
      <w:numFmt w:val="bullet"/>
      <w:lvlText w:val=""/>
      <w:lvlJc w:val="left"/>
      <w:pPr>
        <w:tabs>
          <w:tab w:val="num" w:pos="2498"/>
        </w:tabs>
        <w:ind w:left="2498" w:hanging="349"/>
      </w:pPr>
      <w:rPr>
        <w:rFonts w:ascii="Symbol" w:hAnsi="Symbol" w:hint="default"/>
        <w:b w:val="0"/>
        <w:i w:val="0"/>
      </w:rPr>
    </w:lvl>
    <w:lvl w:ilvl="2">
      <w:start w:val="1"/>
      <w:numFmt w:val="lowerRoman"/>
      <w:lvlText w:val="%3."/>
      <w:lvlJc w:val="right"/>
      <w:pPr>
        <w:tabs>
          <w:tab w:val="num" w:pos="3229"/>
        </w:tabs>
        <w:ind w:left="3229" w:hanging="180"/>
      </w:pPr>
    </w:lvl>
    <w:lvl w:ilvl="3">
      <w:start w:val="1"/>
      <w:numFmt w:val="decimal"/>
      <w:lvlText w:val="%4."/>
      <w:lvlJc w:val="left"/>
      <w:pPr>
        <w:tabs>
          <w:tab w:val="num" w:pos="3949"/>
        </w:tabs>
        <w:ind w:left="3949" w:hanging="360"/>
      </w:pPr>
    </w:lvl>
    <w:lvl w:ilvl="4">
      <w:start w:val="1"/>
      <w:numFmt w:val="lowerLetter"/>
      <w:lvlText w:val="%5."/>
      <w:lvlJc w:val="left"/>
      <w:pPr>
        <w:tabs>
          <w:tab w:val="num" w:pos="4669"/>
        </w:tabs>
        <w:ind w:left="4669" w:hanging="360"/>
      </w:pPr>
    </w:lvl>
    <w:lvl w:ilvl="5">
      <w:start w:val="1"/>
      <w:numFmt w:val="lowerRoman"/>
      <w:lvlText w:val="%6."/>
      <w:lvlJc w:val="right"/>
      <w:pPr>
        <w:tabs>
          <w:tab w:val="num" w:pos="5389"/>
        </w:tabs>
        <w:ind w:left="5389" w:hanging="180"/>
      </w:pPr>
    </w:lvl>
    <w:lvl w:ilvl="6">
      <w:start w:val="1"/>
      <w:numFmt w:val="decimal"/>
      <w:lvlText w:val="%7."/>
      <w:lvlJc w:val="left"/>
      <w:pPr>
        <w:tabs>
          <w:tab w:val="num" w:pos="6109"/>
        </w:tabs>
        <w:ind w:left="6109" w:hanging="360"/>
      </w:pPr>
    </w:lvl>
    <w:lvl w:ilvl="7">
      <w:start w:val="1"/>
      <w:numFmt w:val="lowerLetter"/>
      <w:lvlText w:val="%8."/>
      <w:lvlJc w:val="left"/>
      <w:pPr>
        <w:tabs>
          <w:tab w:val="num" w:pos="6829"/>
        </w:tabs>
        <w:ind w:left="6829" w:hanging="360"/>
      </w:pPr>
    </w:lvl>
    <w:lvl w:ilvl="8">
      <w:start w:val="1"/>
      <w:numFmt w:val="lowerRoman"/>
      <w:lvlText w:val="%9."/>
      <w:lvlJc w:val="right"/>
      <w:pPr>
        <w:tabs>
          <w:tab w:val="num" w:pos="7549"/>
        </w:tabs>
        <w:ind w:left="7549" w:hanging="180"/>
      </w:pPr>
    </w:lvl>
  </w:abstractNum>
  <w:abstractNum w:abstractNumId="17">
    <w:nsid w:val="348B7C15"/>
    <w:multiLevelType w:val="hybridMultilevel"/>
    <w:tmpl w:val="15F80D30"/>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5BF2B27"/>
    <w:multiLevelType w:val="hybridMultilevel"/>
    <w:tmpl w:val="8940D0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C623F16"/>
    <w:multiLevelType w:val="hybridMultilevel"/>
    <w:tmpl w:val="9B7E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0359CE"/>
    <w:multiLevelType w:val="hybridMultilevel"/>
    <w:tmpl w:val="D4B837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D5639F"/>
    <w:multiLevelType w:val="multilevel"/>
    <w:tmpl w:val="345293AC"/>
    <w:lvl w:ilvl="0">
      <w:start w:val="1"/>
      <w:numFmt w:val="bullet"/>
      <w:lvlText w:val=""/>
      <w:lvlJc w:val="left"/>
      <w:pPr>
        <w:tabs>
          <w:tab w:val="num" w:pos="1069"/>
        </w:tabs>
        <w:ind w:left="1069" w:hanging="349"/>
      </w:pPr>
      <w:rPr>
        <w:rFonts w:ascii="Symbol" w:hAnsi="Symbol" w:hint="default"/>
        <w:b w:val="0"/>
        <w:i w:val="0"/>
      </w:rPr>
    </w:lvl>
    <w:lvl w:ilvl="1">
      <w:start w:val="1"/>
      <w:numFmt w:val="bullet"/>
      <w:lvlText w:val=""/>
      <w:lvlJc w:val="left"/>
      <w:pPr>
        <w:tabs>
          <w:tab w:val="num" w:pos="2498"/>
        </w:tabs>
        <w:ind w:left="2498" w:hanging="349"/>
      </w:pPr>
      <w:rPr>
        <w:rFonts w:ascii="Symbol" w:hAnsi="Symbol" w:hint="default"/>
        <w:b w:val="0"/>
        <w:i w:val="0"/>
      </w:rPr>
    </w:lvl>
    <w:lvl w:ilvl="2">
      <w:start w:val="1"/>
      <w:numFmt w:val="lowerRoman"/>
      <w:lvlText w:val="%3."/>
      <w:lvlJc w:val="right"/>
      <w:pPr>
        <w:tabs>
          <w:tab w:val="num" w:pos="3229"/>
        </w:tabs>
        <w:ind w:left="3229" w:hanging="180"/>
      </w:pPr>
    </w:lvl>
    <w:lvl w:ilvl="3">
      <w:start w:val="1"/>
      <w:numFmt w:val="decimal"/>
      <w:lvlText w:val="%4."/>
      <w:lvlJc w:val="left"/>
      <w:pPr>
        <w:tabs>
          <w:tab w:val="num" w:pos="3949"/>
        </w:tabs>
        <w:ind w:left="3949" w:hanging="360"/>
      </w:pPr>
    </w:lvl>
    <w:lvl w:ilvl="4">
      <w:start w:val="1"/>
      <w:numFmt w:val="lowerLetter"/>
      <w:lvlText w:val="%5."/>
      <w:lvlJc w:val="left"/>
      <w:pPr>
        <w:tabs>
          <w:tab w:val="num" w:pos="4669"/>
        </w:tabs>
        <w:ind w:left="4669" w:hanging="360"/>
      </w:pPr>
    </w:lvl>
    <w:lvl w:ilvl="5">
      <w:start w:val="1"/>
      <w:numFmt w:val="lowerRoman"/>
      <w:lvlText w:val="%6."/>
      <w:lvlJc w:val="right"/>
      <w:pPr>
        <w:tabs>
          <w:tab w:val="num" w:pos="5389"/>
        </w:tabs>
        <w:ind w:left="5389" w:hanging="180"/>
      </w:pPr>
    </w:lvl>
    <w:lvl w:ilvl="6">
      <w:start w:val="1"/>
      <w:numFmt w:val="decimal"/>
      <w:lvlText w:val="%7."/>
      <w:lvlJc w:val="left"/>
      <w:pPr>
        <w:tabs>
          <w:tab w:val="num" w:pos="6109"/>
        </w:tabs>
        <w:ind w:left="6109" w:hanging="360"/>
      </w:pPr>
    </w:lvl>
    <w:lvl w:ilvl="7">
      <w:start w:val="1"/>
      <w:numFmt w:val="lowerLetter"/>
      <w:lvlText w:val="%8."/>
      <w:lvlJc w:val="left"/>
      <w:pPr>
        <w:tabs>
          <w:tab w:val="num" w:pos="6829"/>
        </w:tabs>
        <w:ind w:left="6829" w:hanging="360"/>
      </w:pPr>
    </w:lvl>
    <w:lvl w:ilvl="8">
      <w:start w:val="1"/>
      <w:numFmt w:val="lowerRoman"/>
      <w:lvlText w:val="%9."/>
      <w:lvlJc w:val="right"/>
      <w:pPr>
        <w:tabs>
          <w:tab w:val="num" w:pos="7549"/>
        </w:tabs>
        <w:ind w:left="7549" w:hanging="180"/>
      </w:pPr>
    </w:lvl>
  </w:abstractNum>
  <w:abstractNum w:abstractNumId="23">
    <w:nsid w:val="458655D5"/>
    <w:multiLevelType w:val="hybridMultilevel"/>
    <w:tmpl w:val="95EC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842A9B"/>
    <w:multiLevelType w:val="hybridMultilevel"/>
    <w:tmpl w:val="949A816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91534C1"/>
    <w:multiLevelType w:val="hybridMultilevel"/>
    <w:tmpl w:val="14BA9F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5BAD426B"/>
    <w:multiLevelType w:val="hybridMultilevel"/>
    <w:tmpl w:val="A63E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091B3B"/>
    <w:multiLevelType w:val="hybridMultilevel"/>
    <w:tmpl w:val="80801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726966"/>
    <w:multiLevelType w:val="hybridMultilevel"/>
    <w:tmpl w:val="9D38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3835CB7"/>
    <w:multiLevelType w:val="hybridMultilevel"/>
    <w:tmpl w:val="2FC0494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2">
    <w:nsid w:val="63934F8E"/>
    <w:multiLevelType w:val="hybridMultilevel"/>
    <w:tmpl w:val="16AAE832"/>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04E245C"/>
    <w:multiLevelType w:val="hybridMultilevel"/>
    <w:tmpl w:val="38D6E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76633B"/>
    <w:multiLevelType w:val="multilevel"/>
    <w:tmpl w:val="57C8E46A"/>
    <w:lvl w:ilvl="0">
      <w:start w:val="1"/>
      <w:numFmt w:val="bullet"/>
      <w:lvlText w:val=""/>
      <w:lvlJc w:val="left"/>
      <w:pPr>
        <w:tabs>
          <w:tab w:val="num" w:pos="698"/>
        </w:tabs>
        <w:ind w:left="698" w:hanging="349"/>
      </w:pPr>
      <w:rPr>
        <w:rFonts w:ascii="Symbol" w:hAnsi="Symbol" w:hint="default"/>
        <w:b w:val="0"/>
        <w:i w:val="0"/>
      </w:rPr>
    </w:lvl>
    <w:lvl w:ilvl="1">
      <w:start w:val="1"/>
      <w:numFmt w:val="bullet"/>
      <w:lvlText w:val=""/>
      <w:lvlJc w:val="left"/>
      <w:pPr>
        <w:tabs>
          <w:tab w:val="num" w:pos="1778"/>
        </w:tabs>
        <w:ind w:left="1778" w:hanging="349"/>
      </w:pPr>
      <w:rPr>
        <w:rFonts w:ascii="Symbol" w:hAnsi="Symbol" w:hint="default"/>
        <w:b w:val="0"/>
        <w:i w:val="0"/>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B276052"/>
    <w:multiLevelType w:val="hybridMultilevel"/>
    <w:tmpl w:val="9D3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387F27"/>
    <w:multiLevelType w:val="hybridMultilevel"/>
    <w:tmpl w:val="7C38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FA7EC5"/>
    <w:multiLevelType w:val="multilevel"/>
    <w:tmpl w:val="73DC2F38"/>
    <w:lvl w:ilvl="0">
      <w:start w:val="1"/>
      <w:numFmt w:val="bullet"/>
      <w:lvlText w:val=""/>
      <w:lvlJc w:val="left"/>
      <w:pPr>
        <w:tabs>
          <w:tab w:val="num" w:pos="21"/>
        </w:tabs>
        <w:ind w:left="21" w:firstLine="3"/>
      </w:pPr>
      <w:rPr>
        <w:rFonts w:ascii="Symbol" w:hAnsi="Symbol" w:hint="default"/>
        <w:b w:val="0"/>
        <w:i w:val="0"/>
      </w:rPr>
    </w:lvl>
    <w:lvl w:ilvl="1">
      <w:start w:val="1"/>
      <w:numFmt w:val="bullet"/>
      <w:lvlText w:val=""/>
      <w:lvlJc w:val="left"/>
      <w:pPr>
        <w:tabs>
          <w:tab w:val="num" w:pos="1093"/>
        </w:tabs>
        <w:ind w:left="1093" w:hanging="349"/>
      </w:pPr>
      <w:rPr>
        <w:rFonts w:ascii="Symbol" w:hAnsi="Symbol" w:hint="default"/>
        <w:b w:val="0"/>
        <w:i w:val="0"/>
      </w:rPr>
    </w:lvl>
    <w:lvl w:ilvl="2">
      <w:start w:val="1"/>
      <w:numFmt w:val="lowerRoman"/>
      <w:lvlText w:val="%3."/>
      <w:lvlJc w:val="right"/>
      <w:pPr>
        <w:tabs>
          <w:tab w:val="num" w:pos="1824"/>
        </w:tabs>
        <w:ind w:left="1824" w:hanging="180"/>
      </w:pPr>
    </w:lvl>
    <w:lvl w:ilvl="3">
      <w:start w:val="1"/>
      <w:numFmt w:val="decimal"/>
      <w:lvlText w:val="%4."/>
      <w:lvlJc w:val="left"/>
      <w:pPr>
        <w:tabs>
          <w:tab w:val="num" w:pos="2544"/>
        </w:tabs>
        <w:ind w:left="2544" w:hanging="360"/>
      </w:pPr>
    </w:lvl>
    <w:lvl w:ilvl="4">
      <w:start w:val="1"/>
      <w:numFmt w:val="lowerLetter"/>
      <w:lvlText w:val="%5."/>
      <w:lvlJc w:val="left"/>
      <w:pPr>
        <w:tabs>
          <w:tab w:val="num" w:pos="3264"/>
        </w:tabs>
        <w:ind w:left="3264" w:hanging="360"/>
      </w:pPr>
    </w:lvl>
    <w:lvl w:ilvl="5">
      <w:start w:val="1"/>
      <w:numFmt w:val="lowerRoman"/>
      <w:lvlText w:val="%6."/>
      <w:lvlJc w:val="right"/>
      <w:pPr>
        <w:tabs>
          <w:tab w:val="num" w:pos="3984"/>
        </w:tabs>
        <w:ind w:left="3984" w:hanging="180"/>
      </w:pPr>
    </w:lvl>
    <w:lvl w:ilvl="6">
      <w:start w:val="1"/>
      <w:numFmt w:val="decimal"/>
      <w:lvlText w:val="%7."/>
      <w:lvlJc w:val="left"/>
      <w:pPr>
        <w:tabs>
          <w:tab w:val="num" w:pos="4704"/>
        </w:tabs>
        <w:ind w:left="4704" w:hanging="360"/>
      </w:pPr>
    </w:lvl>
    <w:lvl w:ilvl="7">
      <w:start w:val="1"/>
      <w:numFmt w:val="lowerLetter"/>
      <w:lvlText w:val="%8."/>
      <w:lvlJc w:val="left"/>
      <w:pPr>
        <w:tabs>
          <w:tab w:val="num" w:pos="5424"/>
        </w:tabs>
        <w:ind w:left="5424" w:hanging="360"/>
      </w:pPr>
    </w:lvl>
    <w:lvl w:ilvl="8">
      <w:start w:val="1"/>
      <w:numFmt w:val="lowerRoman"/>
      <w:lvlText w:val="%9."/>
      <w:lvlJc w:val="right"/>
      <w:pPr>
        <w:tabs>
          <w:tab w:val="num" w:pos="6144"/>
        </w:tabs>
        <w:ind w:left="6144" w:hanging="180"/>
      </w:pPr>
    </w:lvl>
  </w:abstractNum>
  <w:num w:numId="1">
    <w:abstractNumId w:val="30"/>
  </w:num>
  <w:num w:numId="2">
    <w:abstractNumId w:val="4"/>
  </w:num>
  <w:num w:numId="3">
    <w:abstractNumId w:val="26"/>
  </w:num>
  <w:num w:numId="4">
    <w:abstractNumId w:val="35"/>
  </w:num>
  <w:num w:numId="5">
    <w:abstractNumId w:val="24"/>
  </w:num>
  <w:num w:numId="6">
    <w:abstractNumId w:val="10"/>
  </w:num>
  <w:num w:numId="7">
    <w:abstractNumId w:val="11"/>
  </w:num>
  <w:num w:numId="8">
    <w:abstractNumId w:val="32"/>
  </w:num>
  <w:num w:numId="9">
    <w:abstractNumId w:val="8"/>
  </w:num>
  <w:num w:numId="10">
    <w:abstractNumId w:val="5"/>
  </w:num>
  <w:num w:numId="11">
    <w:abstractNumId w:val="2"/>
  </w:num>
  <w:num w:numId="12">
    <w:abstractNumId w:val="34"/>
  </w:num>
  <w:num w:numId="13">
    <w:abstractNumId w:val="13"/>
  </w:num>
  <w:num w:numId="14">
    <w:abstractNumId w:val="22"/>
  </w:num>
  <w:num w:numId="15">
    <w:abstractNumId w:val="1"/>
  </w:num>
  <w:num w:numId="16">
    <w:abstractNumId w:val="16"/>
  </w:num>
  <w:num w:numId="17">
    <w:abstractNumId w:val="31"/>
  </w:num>
  <w:num w:numId="18">
    <w:abstractNumId w:val="9"/>
  </w:num>
  <w:num w:numId="19">
    <w:abstractNumId w:val="38"/>
  </w:num>
  <w:num w:numId="20">
    <w:abstractNumId w:val="12"/>
  </w:num>
  <w:num w:numId="21">
    <w:abstractNumId w:val="25"/>
  </w:num>
  <w:num w:numId="22">
    <w:abstractNumId w:val="20"/>
  </w:num>
  <w:num w:numId="23">
    <w:abstractNumId w:val="14"/>
  </w:num>
  <w:num w:numId="24">
    <w:abstractNumId w:val="18"/>
  </w:num>
  <w:num w:numId="25">
    <w:abstractNumId w:val="7"/>
  </w:num>
  <w:num w:numId="26">
    <w:abstractNumId w:val="17"/>
  </w:num>
  <w:num w:numId="27">
    <w:abstractNumId w:val="3"/>
  </w:num>
  <w:num w:numId="28">
    <w:abstractNumId w:val="6"/>
  </w:num>
  <w:num w:numId="29">
    <w:abstractNumId w:val="37"/>
  </w:num>
  <w:num w:numId="30">
    <w:abstractNumId w:val="33"/>
  </w:num>
  <w:num w:numId="31">
    <w:abstractNumId w:val="0"/>
  </w:num>
  <w:num w:numId="32">
    <w:abstractNumId w:val="15"/>
  </w:num>
  <w:num w:numId="33">
    <w:abstractNumId w:val="23"/>
  </w:num>
  <w:num w:numId="34">
    <w:abstractNumId w:val="19"/>
  </w:num>
  <w:num w:numId="35">
    <w:abstractNumId w:val="36"/>
  </w:num>
  <w:num w:numId="36">
    <w:abstractNumId w:val="28"/>
  </w:num>
  <w:num w:numId="37">
    <w:abstractNumId w:val="27"/>
  </w:num>
  <w:num w:numId="38">
    <w:abstractNumId w:val="29"/>
  </w:num>
  <w:num w:numId="39">
    <w:abstractNumId w:val="27"/>
  </w:num>
  <w:num w:numId="40">
    <w:abstractNumId w:val="29"/>
  </w:num>
  <w:num w:numId="41">
    <w:abstractNumId w:val="28"/>
  </w:num>
  <w:num w:numId="42">
    <w:abstractNumId w:val="19"/>
  </w:num>
  <w:num w:numId="43">
    <w:abstractNumId w:val="36"/>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25"/>
    <w:rsid w:val="00000460"/>
    <w:rsid w:val="00004FA6"/>
    <w:rsid w:val="00007320"/>
    <w:rsid w:val="00011E01"/>
    <w:rsid w:val="00043138"/>
    <w:rsid w:val="0005285D"/>
    <w:rsid w:val="00067C10"/>
    <w:rsid w:val="000B09F5"/>
    <w:rsid w:val="000B17B7"/>
    <w:rsid w:val="000B36CC"/>
    <w:rsid w:val="000B453E"/>
    <w:rsid w:val="000B5F33"/>
    <w:rsid w:val="000C25D2"/>
    <w:rsid w:val="000C3360"/>
    <w:rsid w:val="000E0537"/>
    <w:rsid w:val="000E5E39"/>
    <w:rsid w:val="000F5E20"/>
    <w:rsid w:val="00100960"/>
    <w:rsid w:val="0010253D"/>
    <w:rsid w:val="00113C46"/>
    <w:rsid w:val="001151AA"/>
    <w:rsid w:val="001273FA"/>
    <w:rsid w:val="00150567"/>
    <w:rsid w:val="00173D5A"/>
    <w:rsid w:val="00192748"/>
    <w:rsid w:val="0019305B"/>
    <w:rsid w:val="00197B89"/>
    <w:rsid w:val="001A7A02"/>
    <w:rsid w:val="001B3872"/>
    <w:rsid w:val="001B3B14"/>
    <w:rsid w:val="00204754"/>
    <w:rsid w:val="002059EF"/>
    <w:rsid w:val="00210A4D"/>
    <w:rsid w:val="00216AF0"/>
    <w:rsid w:val="00234D29"/>
    <w:rsid w:val="00245658"/>
    <w:rsid w:val="002528B4"/>
    <w:rsid w:val="00255322"/>
    <w:rsid w:val="00272B92"/>
    <w:rsid w:val="002A3F26"/>
    <w:rsid w:val="002D0658"/>
    <w:rsid w:val="002D0C0A"/>
    <w:rsid w:val="002F15DD"/>
    <w:rsid w:val="002F27C0"/>
    <w:rsid w:val="00301094"/>
    <w:rsid w:val="00324E86"/>
    <w:rsid w:val="003421D1"/>
    <w:rsid w:val="00343BF1"/>
    <w:rsid w:val="00353DE7"/>
    <w:rsid w:val="003919C7"/>
    <w:rsid w:val="003B7701"/>
    <w:rsid w:val="003C77A8"/>
    <w:rsid w:val="003E4825"/>
    <w:rsid w:val="003F723B"/>
    <w:rsid w:val="00413BAE"/>
    <w:rsid w:val="00415F28"/>
    <w:rsid w:val="0042168F"/>
    <w:rsid w:val="00447125"/>
    <w:rsid w:val="00461E43"/>
    <w:rsid w:val="00467A1F"/>
    <w:rsid w:val="004C4B04"/>
    <w:rsid w:val="004D36F3"/>
    <w:rsid w:val="004E14AD"/>
    <w:rsid w:val="004F12FE"/>
    <w:rsid w:val="005276BB"/>
    <w:rsid w:val="00544E6F"/>
    <w:rsid w:val="005469E8"/>
    <w:rsid w:val="00562581"/>
    <w:rsid w:val="00562599"/>
    <w:rsid w:val="00582A25"/>
    <w:rsid w:val="005A4917"/>
    <w:rsid w:val="005A626A"/>
    <w:rsid w:val="005B3508"/>
    <w:rsid w:val="005B780B"/>
    <w:rsid w:val="005C6ADC"/>
    <w:rsid w:val="005D3557"/>
    <w:rsid w:val="005E358B"/>
    <w:rsid w:val="005F364F"/>
    <w:rsid w:val="0060661C"/>
    <w:rsid w:val="00617B72"/>
    <w:rsid w:val="006202CB"/>
    <w:rsid w:val="00627557"/>
    <w:rsid w:val="00650936"/>
    <w:rsid w:val="006722DE"/>
    <w:rsid w:val="00680BDB"/>
    <w:rsid w:val="00695300"/>
    <w:rsid w:val="00696DB9"/>
    <w:rsid w:val="006A32AE"/>
    <w:rsid w:val="006A5B68"/>
    <w:rsid w:val="006B2B80"/>
    <w:rsid w:val="006C7D91"/>
    <w:rsid w:val="006F7F0B"/>
    <w:rsid w:val="00706D3A"/>
    <w:rsid w:val="00724136"/>
    <w:rsid w:val="007A160F"/>
    <w:rsid w:val="007A3136"/>
    <w:rsid w:val="007B0261"/>
    <w:rsid w:val="007B7185"/>
    <w:rsid w:val="007C548C"/>
    <w:rsid w:val="007F1067"/>
    <w:rsid w:val="007F24E8"/>
    <w:rsid w:val="00810158"/>
    <w:rsid w:val="008F552A"/>
    <w:rsid w:val="00904504"/>
    <w:rsid w:val="00914D4F"/>
    <w:rsid w:val="00922D82"/>
    <w:rsid w:val="009244EA"/>
    <w:rsid w:val="0092710B"/>
    <w:rsid w:val="0094468C"/>
    <w:rsid w:val="0097250C"/>
    <w:rsid w:val="009819DF"/>
    <w:rsid w:val="00994E1F"/>
    <w:rsid w:val="009A3470"/>
    <w:rsid w:val="009B0968"/>
    <w:rsid w:val="009B3670"/>
    <w:rsid w:val="009C64BE"/>
    <w:rsid w:val="009D6157"/>
    <w:rsid w:val="009E2222"/>
    <w:rsid w:val="009F1D7B"/>
    <w:rsid w:val="00A27D9F"/>
    <w:rsid w:val="00A41C3A"/>
    <w:rsid w:val="00A544E7"/>
    <w:rsid w:val="00A54C7A"/>
    <w:rsid w:val="00A7430D"/>
    <w:rsid w:val="00A7644D"/>
    <w:rsid w:val="00A85186"/>
    <w:rsid w:val="00A96F00"/>
    <w:rsid w:val="00AA290D"/>
    <w:rsid w:val="00AA5C07"/>
    <w:rsid w:val="00AA6AB2"/>
    <w:rsid w:val="00AA6F4D"/>
    <w:rsid w:val="00AB3BEC"/>
    <w:rsid w:val="00AB57E1"/>
    <w:rsid w:val="00B3158F"/>
    <w:rsid w:val="00B45F72"/>
    <w:rsid w:val="00B51B1C"/>
    <w:rsid w:val="00B63F0D"/>
    <w:rsid w:val="00B64DDC"/>
    <w:rsid w:val="00B668B0"/>
    <w:rsid w:val="00BA0125"/>
    <w:rsid w:val="00BB2B31"/>
    <w:rsid w:val="00BB7CAE"/>
    <w:rsid w:val="00C342FB"/>
    <w:rsid w:val="00C70E88"/>
    <w:rsid w:val="00CA6F88"/>
    <w:rsid w:val="00CD4391"/>
    <w:rsid w:val="00CD5844"/>
    <w:rsid w:val="00CE2310"/>
    <w:rsid w:val="00CF633A"/>
    <w:rsid w:val="00D0057A"/>
    <w:rsid w:val="00D369B9"/>
    <w:rsid w:val="00D37166"/>
    <w:rsid w:val="00D620BE"/>
    <w:rsid w:val="00D84788"/>
    <w:rsid w:val="00D903DC"/>
    <w:rsid w:val="00DA0183"/>
    <w:rsid w:val="00DA0BD1"/>
    <w:rsid w:val="00DA3D3B"/>
    <w:rsid w:val="00DB01E5"/>
    <w:rsid w:val="00DB119A"/>
    <w:rsid w:val="00DC49C6"/>
    <w:rsid w:val="00DD67F3"/>
    <w:rsid w:val="00DE1966"/>
    <w:rsid w:val="00DE4A52"/>
    <w:rsid w:val="00DF11AC"/>
    <w:rsid w:val="00E33F9E"/>
    <w:rsid w:val="00E4011A"/>
    <w:rsid w:val="00E50F35"/>
    <w:rsid w:val="00E7710E"/>
    <w:rsid w:val="00E80BEE"/>
    <w:rsid w:val="00EC0384"/>
    <w:rsid w:val="00EC7A04"/>
    <w:rsid w:val="00EE116E"/>
    <w:rsid w:val="00EF230C"/>
    <w:rsid w:val="00F24637"/>
    <w:rsid w:val="00F469AF"/>
    <w:rsid w:val="00F5791F"/>
    <w:rsid w:val="00F6671D"/>
    <w:rsid w:val="00F66928"/>
    <w:rsid w:val="00F74F32"/>
    <w:rsid w:val="00F83937"/>
    <w:rsid w:val="00F866E4"/>
    <w:rsid w:val="00F8752D"/>
    <w:rsid w:val="00FC1DB4"/>
    <w:rsid w:val="00FC56F8"/>
    <w:rsid w:val="00FC71FA"/>
    <w:rsid w:val="00FC7FAC"/>
    <w:rsid w:val="00FD72AD"/>
    <w:rsid w:val="00FE2FF4"/>
    <w:rsid w:val="00FE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490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A160F"/>
    <w:rPr>
      <w:rFonts w:ascii="Frutiger 45 Light" w:hAnsi="Frutiger 45 Light"/>
      <w:sz w:val="22"/>
    </w:rPr>
  </w:style>
  <w:style w:type="character" w:styleId="FollowedHyperlink">
    <w:name w:val="FollowedHyperlink"/>
    <w:basedOn w:val="DefaultParagraphFont"/>
    <w:rsid w:val="008F55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A160F"/>
    <w:rPr>
      <w:rFonts w:ascii="Frutiger 45 Light" w:hAnsi="Frutiger 45 Light"/>
      <w:sz w:val="22"/>
    </w:rPr>
  </w:style>
  <w:style w:type="character" w:styleId="FollowedHyperlink">
    <w:name w:val="FollowedHyperlink"/>
    <w:basedOn w:val="DefaultParagraphFont"/>
    <w:rsid w:val="008F55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39829">
      <w:bodyDiv w:val="1"/>
      <w:marLeft w:val="0"/>
      <w:marRight w:val="0"/>
      <w:marTop w:val="0"/>
      <w:marBottom w:val="0"/>
      <w:divBdr>
        <w:top w:val="none" w:sz="0" w:space="0" w:color="auto"/>
        <w:left w:val="none" w:sz="0" w:space="0" w:color="auto"/>
        <w:bottom w:val="none" w:sz="0" w:space="0" w:color="auto"/>
        <w:right w:val="none" w:sz="0" w:space="0" w:color="auto"/>
      </w:divBdr>
    </w:div>
    <w:div w:id="118572958">
      <w:bodyDiv w:val="1"/>
      <w:marLeft w:val="0"/>
      <w:marRight w:val="0"/>
      <w:marTop w:val="0"/>
      <w:marBottom w:val="0"/>
      <w:divBdr>
        <w:top w:val="none" w:sz="0" w:space="0" w:color="auto"/>
        <w:left w:val="none" w:sz="0" w:space="0" w:color="auto"/>
        <w:bottom w:val="none" w:sz="0" w:space="0" w:color="auto"/>
        <w:right w:val="none" w:sz="0" w:space="0" w:color="auto"/>
      </w:divBdr>
    </w:div>
    <w:div w:id="847518758">
      <w:bodyDiv w:val="1"/>
      <w:marLeft w:val="0"/>
      <w:marRight w:val="0"/>
      <w:marTop w:val="0"/>
      <w:marBottom w:val="0"/>
      <w:divBdr>
        <w:top w:val="none" w:sz="0" w:space="0" w:color="auto"/>
        <w:left w:val="none" w:sz="0" w:space="0" w:color="auto"/>
        <w:bottom w:val="none" w:sz="0" w:space="0" w:color="auto"/>
        <w:right w:val="none" w:sz="0" w:space="0" w:color="auto"/>
      </w:divBdr>
    </w:div>
    <w:div w:id="980691363">
      <w:bodyDiv w:val="1"/>
      <w:marLeft w:val="0"/>
      <w:marRight w:val="0"/>
      <w:marTop w:val="0"/>
      <w:marBottom w:val="0"/>
      <w:divBdr>
        <w:top w:val="none" w:sz="0" w:space="0" w:color="auto"/>
        <w:left w:val="none" w:sz="0" w:space="0" w:color="auto"/>
        <w:bottom w:val="none" w:sz="0" w:space="0" w:color="auto"/>
        <w:right w:val="none" w:sz="0" w:space="0" w:color="auto"/>
      </w:divBdr>
    </w:div>
    <w:div w:id="1312517431">
      <w:bodyDiv w:val="1"/>
      <w:marLeft w:val="0"/>
      <w:marRight w:val="0"/>
      <w:marTop w:val="0"/>
      <w:marBottom w:val="0"/>
      <w:divBdr>
        <w:top w:val="none" w:sz="0" w:space="0" w:color="auto"/>
        <w:left w:val="none" w:sz="0" w:space="0" w:color="auto"/>
        <w:bottom w:val="none" w:sz="0" w:space="0" w:color="auto"/>
        <w:right w:val="none" w:sz="0" w:space="0" w:color="auto"/>
      </w:divBdr>
    </w:div>
    <w:div w:id="151769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news/ofsted-publishes-report-on-childrens-social-car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ocal.gov.uk/documents/10180/49916/Multi-agency+inspection+of+child+protection+-+A+position+paper+from+ADCS%2C%20LGA+and+Solace/6170a4bf-adb7-40b8-b754-8e0ff31d0da9"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ocal.gov.uk/devolu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nick.easton@local.gov.uk" TargetMode="External"/><Relationship Id="rId5" Type="http://schemas.openxmlformats.org/officeDocument/2006/relationships/styles" Target="styles.xml"/><Relationship Id="rId15" Type="http://schemas.openxmlformats.org/officeDocument/2006/relationships/hyperlink" Target="http://www.local.gov.uk/web/guest/health-and-well-being-research/-/journal_content/56/10180/7090161/ARTICL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local.gov.uk/web/guest/media-releases/-/journal_content/56/10180/7084269/NEW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F370E0-A881-45D0-A222-A28886A257AF}">
  <ds:schemaRefs>
    <ds:schemaRef ds:uri="http://schemas.microsoft.com/sharepoint/v3/contenttype/forms"/>
  </ds:schemaRefs>
</ds:datastoreItem>
</file>

<file path=customXml/itemProps2.xml><?xml version="1.0" encoding="utf-8"?>
<ds:datastoreItem xmlns:ds="http://schemas.openxmlformats.org/officeDocument/2006/customXml" ds:itemID="{DAA7F4E2-C8FF-4BBE-BAFB-EFC6BFA23294}">
  <ds:schemaRefs>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1c8a0e75-f4bc-4eb4-8ed0-578eaea9e1ca"/>
    <ds:schemaRef ds:uri="http://schemas.microsoft.com/office/2006/documentManagement/types"/>
    <ds:schemaRef ds:uri="0c42e574-eb01-412a-abec-28d17bedca05"/>
    <ds:schemaRef ds:uri="http://www.w3.org/XML/1998/namespace"/>
    <ds:schemaRef ds:uri="http://purl.org/dc/dcmitype/"/>
  </ds:schemaRefs>
</ds:datastoreItem>
</file>

<file path=customXml/itemProps3.xml><?xml version="1.0" encoding="utf-8"?>
<ds:datastoreItem xmlns:ds="http://schemas.openxmlformats.org/officeDocument/2006/customXml" ds:itemID="{91992B0E-7844-4121-AA04-875CEA0EC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3604</Words>
  <Characters>20447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Member report appendix template</vt:lpstr>
    </vt:vector>
  </TitlesOfParts>
  <Company>Local Government Association</Company>
  <LinksUpToDate>false</LinksUpToDate>
  <CharactersWithSpaces>24003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appendix template</dc:title>
  <dc:creator>Stephen.Jones</dc:creator>
  <cp:lastModifiedBy>Hannah Boylan</cp:lastModifiedBy>
  <cp:revision>15</cp:revision>
  <cp:lastPrinted>2010-08-12T11:52:00Z</cp:lastPrinted>
  <dcterms:created xsi:type="dcterms:W3CDTF">2015-05-01T13:17:00Z</dcterms:created>
  <dcterms:modified xsi:type="dcterms:W3CDTF">2015-05-05T14:26:00Z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LGA</vt:lpwstr>
  </op:property>
  <op:property fmtid="{D5CDD505-2E9C-101B-9397-08002B2CF9AE}" pid="3" name="DC.Author">
    <vt:lpwstr>cathyb</vt:lpwstr>
  </op:property>
  <op:property fmtid="{D5CDD505-2E9C-101B-9397-08002B2CF9AE}" pid="4" name="DC.creator">
    <vt:lpwstr>GSS1\CathyB</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escription">
    <vt:lpwstr>Member report template</vt:lpwstr>
  </op:property>
  <op:property fmtid="{D5CDD505-2E9C-101B-9397-08002B2CF9AE}" pid="8" name="DC.date.issued">
    <vt:lpwstr>2010-01-06T00:00:00Z</vt:lpwstr>
  </op:property>
  <op:property fmtid="{D5CDD505-2E9C-101B-9397-08002B2CF9AE}" pid="9" name="e-GMS.subject.keyword">
    <vt:lpwstr>LGA Executive,</vt:lpwstr>
  </op:property>
  <op:property fmtid="{D5CDD505-2E9C-101B-9397-08002B2CF9AE}" pid="10" name="Date">
    <vt:lpwstr>2010-01-06T00:00:00Z</vt:lpwstr>
  </op:property>
  <op:property fmtid="{D5CDD505-2E9C-101B-9397-08002B2CF9AE}" pid="11" name="Work area">
    <vt:lpwstr/>
  </op:property>
  <op:property fmtid="{D5CDD505-2E9C-101B-9397-08002B2CF9AE}" pid="12" name="Move to Archive">
    <vt:lpwstr>Current</vt:lpwstr>
  </op:property>
  <op:property fmtid="{D5CDD505-2E9C-101B-9397-08002B2CF9AE}" pid="13" name="Status">
    <vt:lpwstr>[None]</vt:lpwstr>
  </op:property>
  <op:property fmtid="{D5CDD505-2E9C-101B-9397-08002B2CF9AE}" pid="14" name="DC.Type">
    <vt:lpwstr/>
  </op:property>
  <op:property fmtid="{D5CDD505-2E9C-101B-9397-08002B2CF9AE}" pid="15" name="ContentTypeId">
    <vt:lpwstr>0x01010049E366FC758FB349B61FADA5CB2EE558</vt:lpwstr>
  </op:property>
  <op:property fmtid="{D5CDD505-2E9C-101B-9397-08002B2CF9AE}" pid="16" name="Title">
    <vt:lpwstr>Boards Imp Activity - Annex - FINAL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